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7418"/>
        <w:gridCol w:w="1625"/>
      </w:tblGrid>
      <w:tr w:rsidR="00300689" w:rsidTr="00ED6F68">
        <w:trPr>
          <w:cantSplit/>
        </w:trPr>
        <w:tc>
          <w:tcPr>
            <w:tcW w:w="7418" w:type="dxa"/>
            <w:vMerge w:val="restart"/>
            <w:tcBorders>
              <w:top w:val="nil"/>
              <w:left w:val="nil"/>
              <w:bottom w:val="nil"/>
              <w:right w:val="nil"/>
            </w:tcBorders>
          </w:tcPr>
          <w:p w:rsidR="00300689" w:rsidRPr="00CF62CF" w:rsidRDefault="00300689" w:rsidP="00ED6F68">
            <w:pPr>
              <w:pStyle w:val="P101H1DocTitle"/>
              <w:jc w:val="center"/>
              <w:rPr>
                <w:rFonts w:ascii="Times New Roman" w:hAnsi="Times New Roman"/>
                <w:sz w:val="40"/>
                <w:szCs w:val="40"/>
              </w:rPr>
            </w:pPr>
            <w:r w:rsidRPr="00CF62CF">
              <w:rPr>
                <w:rFonts w:ascii="Times New Roman" w:hAnsi="Times New Roman"/>
                <w:sz w:val="40"/>
                <w:szCs w:val="40"/>
              </w:rPr>
              <w:t>Physical Inventory Verification</w:t>
            </w:r>
          </w:p>
        </w:tc>
        <w:tc>
          <w:tcPr>
            <w:tcW w:w="1625" w:type="dxa"/>
            <w:tcBorders>
              <w:top w:val="single" w:sz="4" w:space="0" w:color="auto"/>
              <w:left w:val="single" w:sz="4" w:space="0" w:color="auto"/>
              <w:bottom w:val="nil"/>
            </w:tcBorders>
            <w:shd w:val="pct15" w:color="000000" w:fill="FFFFFF"/>
            <w:vAlign w:val="center"/>
          </w:tcPr>
          <w:p w:rsidR="00300689" w:rsidRDefault="00300689" w:rsidP="00ED6F68">
            <w:pPr>
              <w:pStyle w:val="P101H1DocTitleCentered"/>
            </w:pPr>
            <w:r>
              <w:t>MI01</w:t>
            </w:r>
          </w:p>
        </w:tc>
      </w:tr>
      <w:tr w:rsidR="00300689" w:rsidTr="00ED6F68">
        <w:trPr>
          <w:cantSplit/>
        </w:trPr>
        <w:tc>
          <w:tcPr>
            <w:tcW w:w="7418" w:type="dxa"/>
            <w:vMerge/>
            <w:tcBorders>
              <w:top w:val="nil"/>
              <w:left w:val="nil"/>
              <w:bottom w:val="nil"/>
              <w:right w:val="nil"/>
            </w:tcBorders>
          </w:tcPr>
          <w:p w:rsidR="00300689" w:rsidRDefault="00300689" w:rsidP="00ED6F68">
            <w:pPr>
              <w:pStyle w:val="P101H1DocTitle"/>
            </w:pPr>
          </w:p>
        </w:tc>
        <w:tc>
          <w:tcPr>
            <w:tcW w:w="1625" w:type="dxa"/>
            <w:tcBorders>
              <w:top w:val="single" w:sz="4" w:space="0" w:color="auto"/>
              <w:left w:val="nil"/>
              <w:bottom w:val="nil"/>
              <w:right w:val="nil"/>
            </w:tcBorders>
            <w:vAlign w:val="center"/>
          </w:tcPr>
          <w:p w:rsidR="00300689" w:rsidRDefault="00300689" w:rsidP="00ED6F68">
            <w:pPr>
              <w:pStyle w:val="P100BlankCell"/>
            </w:pPr>
          </w:p>
        </w:tc>
      </w:tr>
    </w:tbl>
    <w:p w:rsidR="00300689" w:rsidRPr="00A60478" w:rsidRDefault="00300689" w:rsidP="00300689">
      <w:pPr>
        <w:pStyle w:val="P101H2"/>
        <w:rPr>
          <w:rFonts w:ascii="Times New Roman" w:hAnsi="Times New Roman"/>
          <w:sz w:val="24"/>
          <w:szCs w:val="24"/>
        </w:rPr>
      </w:pPr>
      <w:r w:rsidRPr="00A60478">
        <w:rPr>
          <w:rFonts w:ascii="Times New Roman" w:hAnsi="Times New Roman"/>
          <w:sz w:val="24"/>
          <w:szCs w:val="24"/>
        </w:rPr>
        <w:t>Purpose</w:t>
      </w:r>
    </w:p>
    <w:p w:rsidR="00300689" w:rsidRPr="00A60478" w:rsidRDefault="00300689" w:rsidP="00300689">
      <w:pPr>
        <w:pStyle w:val="BodyText"/>
      </w:pPr>
      <w:r w:rsidRPr="00A60478">
        <w:t>This transaction code is used for Creating Physical Inventory Document</w:t>
      </w:r>
    </w:p>
    <w:p w:rsidR="00300689" w:rsidRPr="00A60478" w:rsidRDefault="00300689" w:rsidP="00300689">
      <w:pPr>
        <w:pStyle w:val="BodyText"/>
      </w:pPr>
    </w:p>
    <w:p w:rsidR="00300689" w:rsidRPr="00A60478" w:rsidRDefault="00300689" w:rsidP="00300689">
      <w:pPr>
        <w:pStyle w:val="P101H2"/>
        <w:rPr>
          <w:rFonts w:ascii="Times New Roman" w:hAnsi="Times New Roman"/>
          <w:sz w:val="24"/>
          <w:szCs w:val="24"/>
        </w:rPr>
      </w:pPr>
      <w:r w:rsidRPr="00A60478">
        <w:rPr>
          <w:rFonts w:ascii="Times New Roman" w:hAnsi="Times New Roman"/>
          <w:sz w:val="24"/>
          <w:szCs w:val="24"/>
        </w:rPr>
        <w:t>Prerequisites</w:t>
      </w:r>
    </w:p>
    <w:p w:rsidR="00300689" w:rsidRPr="00A60478" w:rsidRDefault="00300689" w:rsidP="00300689">
      <w:pPr>
        <w:pStyle w:val="P101TextBullet"/>
        <w:numPr>
          <w:ilvl w:val="0"/>
          <w:numId w:val="0"/>
        </w:numPr>
        <w:rPr>
          <w:rFonts w:ascii="Times New Roman" w:hAnsi="Times New Roman"/>
          <w:sz w:val="24"/>
          <w:szCs w:val="24"/>
        </w:rPr>
      </w:pPr>
    </w:p>
    <w:p w:rsidR="00300689" w:rsidRPr="00A60478" w:rsidRDefault="00300689" w:rsidP="00300689">
      <w:pPr>
        <w:pStyle w:val="P101TextBullet"/>
        <w:numPr>
          <w:ilvl w:val="0"/>
          <w:numId w:val="0"/>
        </w:numPr>
        <w:rPr>
          <w:rFonts w:ascii="Times New Roman" w:hAnsi="Times New Roman"/>
          <w:sz w:val="24"/>
          <w:szCs w:val="24"/>
        </w:rPr>
      </w:pPr>
    </w:p>
    <w:p w:rsidR="00300689" w:rsidRPr="00A60478" w:rsidRDefault="00300689" w:rsidP="00300689">
      <w:pPr>
        <w:pStyle w:val="P101H2"/>
        <w:rPr>
          <w:rFonts w:ascii="Times New Roman" w:hAnsi="Times New Roman"/>
          <w:sz w:val="24"/>
          <w:szCs w:val="24"/>
        </w:rPr>
      </w:pPr>
      <w:r w:rsidRPr="00A60478">
        <w:rPr>
          <w:rFonts w:ascii="Times New Roman" w:hAnsi="Times New Roman"/>
          <w:sz w:val="24"/>
          <w:szCs w:val="24"/>
        </w:rPr>
        <w:t>Menu Path</w:t>
      </w:r>
    </w:p>
    <w:p w:rsidR="00300689" w:rsidRPr="00A60478" w:rsidRDefault="00300689" w:rsidP="00300689">
      <w:pPr>
        <w:pStyle w:val="BodyText"/>
      </w:pPr>
      <w:r w:rsidRPr="00A60478">
        <w:t>Use the following menu path(s) to begin this transaction:</w:t>
      </w:r>
    </w:p>
    <w:p w:rsidR="00300689" w:rsidRPr="00A60478" w:rsidRDefault="00300689" w:rsidP="00300689">
      <w:pPr>
        <w:autoSpaceDE w:val="0"/>
        <w:autoSpaceDN w:val="0"/>
        <w:adjustRightInd w:val="0"/>
        <w:spacing w:line="360" w:lineRule="auto"/>
        <w:rPr>
          <w:b/>
          <w:bCs/>
          <w:i/>
          <w:iCs/>
        </w:rPr>
      </w:pPr>
      <w:r w:rsidRPr="00A60478">
        <w:rPr>
          <w:b/>
          <w:bCs/>
          <w:i/>
          <w:iCs/>
        </w:rPr>
        <w:t xml:space="preserve">Logistics </w:t>
      </w:r>
    </w:p>
    <w:p w:rsidR="00300689" w:rsidRPr="00A60478" w:rsidRDefault="00300689" w:rsidP="00300689">
      <w:pPr>
        <w:autoSpaceDE w:val="0"/>
        <w:autoSpaceDN w:val="0"/>
        <w:adjustRightInd w:val="0"/>
        <w:spacing w:line="360" w:lineRule="auto"/>
        <w:rPr>
          <w:b/>
          <w:bCs/>
          <w:i/>
          <w:iCs/>
        </w:rPr>
      </w:pPr>
      <w:r w:rsidRPr="00A60478">
        <w:rPr>
          <w:b/>
          <w:bCs/>
          <w:i/>
          <w:iCs/>
        </w:rPr>
        <w:t xml:space="preserve">--&gt; Materials Management </w:t>
      </w:r>
    </w:p>
    <w:p w:rsidR="00300689" w:rsidRPr="00A60478" w:rsidRDefault="00300689" w:rsidP="00300689">
      <w:pPr>
        <w:autoSpaceDE w:val="0"/>
        <w:autoSpaceDN w:val="0"/>
        <w:adjustRightInd w:val="0"/>
        <w:spacing w:line="360" w:lineRule="auto"/>
        <w:rPr>
          <w:b/>
          <w:bCs/>
          <w:i/>
          <w:iCs/>
        </w:rPr>
      </w:pPr>
      <w:r w:rsidRPr="00A60478">
        <w:rPr>
          <w:b/>
          <w:bCs/>
          <w:i/>
          <w:iCs/>
        </w:rPr>
        <w:t xml:space="preserve">--&gt; Physical Inventory </w:t>
      </w:r>
    </w:p>
    <w:p w:rsidR="00300689" w:rsidRPr="00A60478" w:rsidRDefault="00300689" w:rsidP="00300689">
      <w:pPr>
        <w:autoSpaceDE w:val="0"/>
        <w:autoSpaceDN w:val="0"/>
        <w:adjustRightInd w:val="0"/>
        <w:spacing w:line="360" w:lineRule="auto"/>
        <w:rPr>
          <w:b/>
          <w:bCs/>
          <w:i/>
          <w:iCs/>
        </w:rPr>
      </w:pPr>
      <w:r w:rsidRPr="00A60478">
        <w:rPr>
          <w:b/>
          <w:bCs/>
          <w:i/>
          <w:iCs/>
        </w:rPr>
        <w:t>--&gt; Physical Inventory Document</w:t>
      </w:r>
    </w:p>
    <w:p w:rsidR="00300689" w:rsidRPr="00A60478" w:rsidRDefault="00300689" w:rsidP="00300689">
      <w:pPr>
        <w:autoSpaceDE w:val="0"/>
        <w:autoSpaceDN w:val="0"/>
        <w:adjustRightInd w:val="0"/>
        <w:spacing w:line="360" w:lineRule="auto"/>
        <w:rPr>
          <w:b/>
          <w:bCs/>
          <w:i/>
          <w:iCs/>
        </w:rPr>
      </w:pPr>
      <w:r w:rsidRPr="00A60478">
        <w:rPr>
          <w:b/>
          <w:bCs/>
          <w:i/>
          <w:iCs/>
        </w:rPr>
        <w:t>--&gt; Create</w:t>
      </w:r>
    </w:p>
    <w:p w:rsidR="00300689" w:rsidRPr="00A60478" w:rsidRDefault="00300689" w:rsidP="00300689">
      <w:pPr>
        <w:pStyle w:val="BodyText"/>
        <w:rPr>
          <w:b/>
        </w:rPr>
      </w:pPr>
    </w:p>
    <w:p w:rsidR="00300689" w:rsidRPr="00A60478" w:rsidRDefault="00300689" w:rsidP="00300689">
      <w:pPr>
        <w:pStyle w:val="P101H2"/>
        <w:rPr>
          <w:rFonts w:ascii="Times New Roman" w:hAnsi="Times New Roman"/>
          <w:sz w:val="24"/>
          <w:szCs w:val="24"/>
        </w:rPr>
      </w:pPr>
      <w:r w:rsidRPr="00A60478">
        <w:rPr>
          <w:rFonts w:ascii="Times New Roman" w:hAnsi="Times New Roman"/>
          <w:sz w:val="24"/>
          <w:szCs w:val="24"/>
        </w:rPr>
        <w:t>Transaction Code</w:t>
      </w:r>
    </w:p>
    <w:p w:rsidR="00300689" w:rsidRPr="00A60478" w:rsidRDefault="00300689" w:rsidP="00300689">
      <w:pPr>
        <w:pStyle w:val="BodyText"/>
        <w:rPr>
          <w:b/>
        </w:rPr>
      </w:pPr>
      <w:r w:rsidRPr="00A60478">
        <w:rPr>
          <w:b/>
        </w:rPr>
        <w:t xml:space="preserve">     MI01</w:t>
      </w:r>
      <w:r>
        <w:rPr>
          <w:b/>
        </w:rPr>
        <w:t>, MI21, MI04, MI20, MI07</w:t>
      </w:r>
    </w:p>
    <w:p w:rsidR="00300689" w:rsidRPr="00A60478" w:rsidRDefault="00300689" w:rsidP="00300689">
      <w:pPr>
        <w:pStyle w:val="BodyText"/>
        <w:rPr>
          <w:rStyle w:val="C100TextMenuPath"/>
        </w:rPr>
      </w:pPr>
    </w:p>
    <w:p w:rsidR="00300689" w:rsidRPr="00A60478" w:rsidRDefault="00300689" w:rsidP="00300689">
      <w:pPr>
        <w:pStyle w:val="P101H2"/>
        <w:rPr>
          <w:rFonts w:ascii="Times New Roman" w:hAnsi="Times New Roman"/>
          <w:sz w:val="24"/>
          <w:szCs w:val="24"/>
        </w:rPr>
      </w:pPr>
      <w:r w:rsidRPr="00A60478">
        <w:rPr>
          <w:rFonts w:ascii="Times New Roman" w:hAnsi="Times New Roman"/>
          <w:sz w:val="24"/>
          <w:szCs w:val="24"/>
        </w:rPr>
        <w:t>Helpful Hints</w:t>
      </w:r>
    </w:p>
    <w:p w:rsidR="00300689" w:rsidRPr="00A60478" w:rsidRDefault="00300689" w:rsidP="00300689">
      <w:pPr>
        <w:pStyle w:val="P101TextBullet"/>
        <w:ind w:left="936" w:hanging="360"/>
        <w:rPr>
          <w:rStyle w:val="C100IconNote"/>
          <w:rFonts w:ascii="Times New Roman" w:hAnsi="Times New Roman"/>
          <w:sz w:val="24"/>
          <w:szCs w:val="24"/>
        </w:rPr>
      </w:pPr>
      <w:r w:rsidRPr="00A60478">
        <w:rPr>
          <w:rStyle w:val="C100IconNote"/>
          <w:rFonts w:ascii="Times New Roman" w:hAnsi="Times New Roman"/>
          <w:sz w:val="24"/>
          <w:szCs w:val="24"/>
        </w:rPr>
        <w:t>Press F1 for help</w:t>
      </w:r>
    </w:p>
    <w:p w:rsidR="00300689" w:rsidRPr="00A60478" w:rsidRDefault="00300689" w:rsidP="00300689">
      <w:pPr>
        <w:pStyle w:val="P101TextBullet"/>
        <w:ind w:left="936" w:hanging="360"/>
        <w:rPr>
          <w:rStyle w:val="C100IconNote"/>
          <w:rFonts w:ascii="Times New Roman" w:hAnsi="Times New Roman"/>
          <w:sz w:val="24"/>
          <w:szCs w:val="24"/>
        </w:rPr>
      </w:pPr>
      <w:r w:rsidRPr="00A60478">
        <w:rPr>
          <w:rStyle w:val="C100IconNote"/>
          <w:rFonts w:ascii="Times New Roman" w:hAnsi="Times New Roman"/>
          <w:sz w:val="24"/>
          <w:szCs w:val="24"/>
        </w:rPr>
        <w:t>Press F4 for getting input values</w:t>
      </w:r>
    </w:p>
    <w:p w:rsidR="00300689" w:rsidRPr="00A60478" w:rsidRDefault="00300689" w:rsidP="00300689">
      <w:pPr>
        <w:pStyle w:val="P101TextBullet"/>
        <w:ind w:left="936" w:hanging="360"/>
        <w:rPr>
          <w:rStyle w:val="C100IconNote"/>
          <w:rFonts w:ascii="Times New Roman" w:hAnsi="Times New Roman"/>
          <w:sz w:val="24"/>
          <w:szCs w:val="24"/>
        </w:rPr>
      </w:pPr>
      <w:r w:rsidRPr="00A60478">
        <w:rPr>
          <w:rStyle w:val="C100IconNote"/>
          <w:rFonts w:ascii="Times New Roman" w:hAnsi="Times New Roman"/>
          <w:sz w:val="24"/>
          <w:szCs w:val="24"/>
        </w:rPr>
        <w:t xml:space="preserve">Click </w:t>
      </w:r>
      <w:r>
        <w:rPr>
          <w:rFonts w:ascii="Times New Roman" w:hAnsi="Times New Roman"/>
          <w:noProof/>
          <w:sz w:val="24"/>
          <w:szCs w:val="24"/>
          <w:lang w:val="en-IN" w:eastAsia="en-IN"/>
        </w:rPr>
        <w:drawing>
          <wp:inline distT="0" distB="0" distL="0" distR="0">
            <wp:extent cx="209550" cy="20955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209550" cy="209550"/>
                    </a:xfrm>
                    <a:prstGeom prst="rect">
                      <a:avLst/>
                    </a:prstGeom>
                    <a:noFill/>
                    <a:ln w="9525">
                      <a:noFill/>
                      <a:miter lim="800000"/>
                      <a:headEnd/>
                      <a:tailEnd/>
                    </a:ln>
                  </pic:spPr>
                </pic:pic>
              </a:graphicData>
            </a:graphic>
          </wp:inline>
        </w:drawing>
      </w:r>
      <w:r w:rsidRPr="00A60478">
        <w:rPr>
          <w:rStyle w:val="C100IconNote"/>
          <w:rFonts w:ascii="Times New Roman" w:hAnsi="Times New Roman"/>
          <w:sz w:val="24"/>
          <w:szCs w:val="24"/>
        </w:rPr>
        <w:t xml:space="preserve"> to go to previous screen.</w:t>
      </w:r>
    </w:p>
    <w:p w:rsidR="00300689" w:rsidRPr="00A60478" w:rsidRDefault="00300689" w:rsidP="00300689">
      <w:pPr>
        <w:pStyle w:val="P101TextBullet"/>
        <w:ind w:left="936" w:hanging="360"/>
        <w:rPr>
          <w:rStyle w:val="C100IconNote"/>
          <w:rFonts w:ascii="Times New Roman" w:hAnsi="Times New Roman"/>
          <w:sz w:val="24"/>
          <w:szCs w:val="24"/>
        </w:rPr>
      </w:pPr>
      <w:r w:rsidRPr="00A60478">
        <w:rPr>
          <w:rStyle w:val="C100IconNote"/>
          <w:rFonts w:ascii="Times New Roman" w:hAnsi="Times New Roman"/>
          <w:sz w:val="24"/>
          <w:szCs w:val="24"/>
        </w:rPr>
        <w:t xml:space="preserve">Click </w:t>
      </w:r>
      <w:r>
        <w:rPr>
          <w:rFonts w:ascii="Times New Roman" w:hAnsi="Times New Roman"/>
          <w:noProof/>
          <w:sz w:val="24"/>
          <w:szCs w:val="24"/>
          <w:lang w:val="en-IN" w:eastAsia="en-IN"/>
        </w:rPr>
        <w:drawing>
          <wp:inline distT="0" distB="0" distL="0" distR="0">
            <wp:extent cx="171450" cy="17145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171450" cy="171450"/>
                    </a:xfrm>
                    <a:prstGeom prst="rect">
                      <a:avLst/>
                    </a:prstGeom>
                    <a:noFill/>
                    <a:ln w="9525">
                      <a:noFill/>
                      <a:miter lim="800000"/>
                      <a:headEnd/>
                      <a:tailEnd/>
                    </a:ln>
                  </pic:spPr>
                </pic:pic>
              </a:graphicData>
            </a:graphic>
          </wp:inline>
        </w:drawing>
      </w:r>
      <w:r w:rsidRPr="00A60478">
        <w:rPr>
          <w:rStyle w:val="C100IconNote"/>
          <w:rFonts w:ascii="Times New Roman" w:hAnsi="Times New Roman"/>
          <w:sz w:val="24"/>
          <w:szCs w:val="24"/>
        </w:rPr>
        <w:t xml:space="preserve"> to go to Exit the transaction or to log off.</w:t>
      </w:r>
    </w:p>
    <w:p w:rsidR="00300689" w:rsidRPr="00A60478" w:rsidRDefault="00300689" w:rsidP="00300689">
      <w:pPr>
        <w:pStyle w:val="P101TextBullet"/>
        <w:ind w:left="936" w:hanging="360"/>
        <w:rPr>
          <w:rStyle w:val="C100IconNote"/>
          <w:rFonts w:ascii="Times New Roman" w:hAnsi="Times New Roman"/>
          <w:sz w:val="24"/>
          <w:szCs w:val="24"/>
        </w:rPr>
      </w:pPr>
      <w:r w:rsidRPr="00A60478">
        <w:rPr>
          <w:rStyle w:val="C100IconNote"/>
          <w:rFonts w:ascii="Times New Roman" w:hAnsi="Times New Roman"/>
          <w:sz w:val="24"/>
          <w:szCs w:val="24"/>
        </w:rPr>
        <w:t xml:space="preserve">Click </w:t>
      </w:r>
      <w:r>
        <w:rPr>
          <w:rFonts w:ascii="Times New Roman" w:hAnsi="Times New Roman"/>
          <w:noProof/>
          <w:sz w:val="24"/>
          <w:szCs w:val="24"/>
          <w:lang w:val="en-IN" w:eastAsia="en-IN"/>
        </w:rPr>
        <w:drawing>
          <wp:inline distT="0" distB="0" distL="0" distR="0">
            <wp:extent cx="190500" cy="1905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90500" cy="190500"/>
                    </a:xfrm>
                    <a:prstGeom prst="rect">
                      <a:avLst/>
                    </a:prstGeom>
                    <a:noFill/>
                    <a:ln w="9525">
                      <a:noFill/>
                      <a:miter lim="800000"/>
                      <a:headEnd/>
                      <a:tailEnd/>
                    </a:ln>
                  </pic:spPr>
                </pic:pic>
              </a:graphicData>
            </a:graphic>
          </wp:inline>
        </w:drawing>
      </w:r>
      <w:r w:rsidRPr="00A60478">
        <w:rPr>
          <w:rStyle w:val="C100IconNote"/>
          <w:rFonts w:ascii="Times New Roman" w:hAnsi="Times New Roman"/>
          <w:sz w:val="24"/>
          <w:szCs w:val="24"/>
        </w:rPr>
        <w:t xml:space="preserve"> to go to cancel the transaction.</w:t>
      </w:r>
    </w:p>
    <w:p w:rsidR="00300689" w:rsidRDefault="00300689" w:rsidP="00300689">
      <w:pPr>
        <w:pStyle w:val="P101TextBullet"/>
        <w:numPr>
          <w:ilvl w:val="0"/>
          <w:numId w:val="0"/>
        </w:numPr>
        <w:rPr>
          <w:rStyle w:val="C100IconNote"/>
        </w:rPr>
      </w:pPr>
    </w:p>
    <w:p w:rsidR="00300689" w:rsidRDefault="00300689" w:rsidP="00300689">
      <w:pPr>
        <w:pStyle w:val="P101TextBullet"/>
        <w:numPr>
          <w:ilvl w:val="0"/>
          <w:numId w:val="0"/>
        </w:numPr>
        <w:rPr>
          <w:rStyle w:val="C100IconNote"/>
        </w:rPr>
      </w:pPr>
    </w:p>
    <w:p w:rsidR="00300689" w:rsidRDefault="00300689" w:rsidP="00300689">
      <w:pPr>
        <w:pStyle w:val="P101TextBullet"/>
        <w:numPr>
          <w:ilvl w:val="0"/>
          <w:numId w:val="0"/>
        </w:numPr>
        <w:rPr>
          <w:rStyle w:val="C100IconNote"/>
        </w:rPr>
      </w:pPr>
    </w:p>
    <w:p w:rsidR="00300689" w:rsidRDefault="00300689" w:rsidP="00300689">
      <w:pPr>
        <w:pStyle w:val="P101TextBullet"/>
        <w:numPr>
          <w:ilvl w:val="0"/>
          <w:numId w:val="0"/>
        </w:numPr>
        <w:rPr>
          <w:rStyle w:val="C100IconNote"/>
        </w:rPr>
      </w:pPr>
    </w:p>
    <w:p w:rsidR="00300689" w:rsidRDefault="00300689" w:rsidP="00300689">
      <w:pPr>
        <w:pStyle w:val="P101TextBullet"/>
        <w:numPr>
          <w:ilvl w:val="0"/>
          <w:numId w:val="0"/>
        </w:numPr>
        <w:rPr>
          <w:rStyle w:val="C100IconNote"/>
        </w:rPr>
      </w:pPr>
    </w:p>
    <w:p w:rsidR="00300689" w:rsidRDefault="00300689" w:rsidP="00300689">
      <w:pPr>
        <w:pStyle w:val="P101TextBullet"/>
        <w:numPr>
          <w:ilvl w:val="0"/>
          <w:numId w:val="0"/>
        </w:numPr>
        <w:rPr>
          <w:rStyle w:val="C100IconNote"/>
        </w:rPr>
      </w:pPr>
    </w:p>
    <w:p w:rsidR="00300689" w:rsidRDefault="00300689" w:rsidP="00300689">
      <w:pPr>
        <w:pStyle w:val="P101TextBullet"/>
        <w:numPr>
          <w:ilvl w:val="0"/>
          <w:numId w:val="0"/>
        </w:numPr>
        <w:rPr>
          <w:rStyle w:val="C100IconNote"/>
        </w:rPr>
      </w:pPr>
    </w:p>
    <w:p w:rsidR="00300689" w:rsidRDefault="00300689" w:rsidP="00300689">
      <w:pPr>
        <w:pStyle w:val="P101TextBullet"/>
        <w:numPr>
          <w:ilvl w:val="0"/>
          <w:numId w:val="0"/>
        </w:numPr>
        <w:rPr>
          <w:rStyle w:val="C100IconNote"/>
        </w:rPr>
      </w:pPr>
    </w:p>
    <w:p w:rsidR="00300689" w:rsidRDefault="00300689" w:rsidP="00300689">
      <w:pPr>
        <w:pStyle w:val="P101TextBullet"/>
        <w:numPr>
          <w:ilvl w:val="0"/>
          <w:numId w:val="0"/>
        </w:numPr>
        <w:sectPr w:rsidR="00300689">
          <w:headerReference w:type="even" r:id="rId10"/>
          <w:footerReference w:type="even" r:id="rId11"/>
          <w:pgSz w:w="11907" w:h="16839" w:code="9"/>
          <w:pgMar w:top="1440" w:right="1800" w:bottom="1440" w:left="1440" w:header="720" w:footer="720" w:gutter="0"/>
          <w:cols w:space="720"/>
          <w:formProt w:val="0"/>
          <w:noEndnote/>
          <w:docGrid w:linePitch="326"/>
        </w:sectPr>
      </w:pPr>
    </w:p>
    <w:p w:rsidR="00300689" w:rsidRDefault="00300689" w:rsidP="00300689">
      <w:pPr>
        <w:pStyle w:val="P101H2"/>
        <w:tabs>
          <w:tab w:val="right" w:pos="8640"/>
        </w:tabs>
      </w:pPr>
      <w:r>
        <w:lastRenderedPageBreak/>
        <w:t>Procedure</w:t>
      </w:r>
      <w:r w:rsidR="00103006">
        <w:rPr>
          <w:rStyle w:val="C01TextStepNumber"/>
        </w:rPr>
        <w:fldChar w:fldCharType="begin"/>
      </w:r>
      <w:r>
        <w:rPr>
          <w:rStyle w:val="C01TextStepNumber"/>
        </w:rPr>
        <w:instrText xml:space="preserve"> seq steps \r0 \h </w:instrText>
      </w:r>
      <w:r w:rsidR="00103006">
        <w:rPr>
          <w:rStyle w:val="C01TextStepNumber"/>
        </w:rPr>
        <w:fldChar w:fldCharType="end"/>
      </w:r>
      <w:r>
        <w:rPr>
          <w:rStyle w:val="C01TextStepNumber"/>
        </w:rPr>
        <w:tab/>
      </w:r>
    </w:p>
    <w:p w:rsidR="00300689" w:rsidRDefault="00300689" w:rsidP="00300689">
      <w:pPr>
        <w:autoSpaceDE w:val="0"/>
        <w:autoSpaceDN w:val="0"/>
        <w:adjustRightInd w:val="0"/>
        <w:spacing w:line="360" w:lineRule="auto"/>
        <w:jc w:val="center"/>
        <w:rPr>
          <w:b/>
          <w:bCs/>
          <w:sz w:val="32"/>
          <w:szCs w:val="32"/>
          <w:u w:val="single"/>
        </w:rPr>
      </w:pPr>
      <w:r w:rsidRPr="00474397">
        <w:rPr>
          <w:b/>
          <w:bCs/>
          <w:sz w:val="32"/>
          <w:szCs w:val="32"/>
          <w:u w:val="single"/>
        </w:rPr>
        <w:t>Create Physical Inventory Document:</w:t>
      </w:r>
    </w:p>
    <w:p w:rsidR="00300689" w:rsidRDefault="00300689" w:rsidP="00300689">
      <w:pPr>
        <w:autoSpaceDE w:val="0"/>
        <w:autoSpaceDN w:val="0"/>
        <w:adjustRightInd w:val="0"/>
        <w:spacing w:line="360" w:lineRule="auto"/>
        <w:jc w:val="center"/>
        <w:rPr>
          <w:b/>
          <w:bCs/>
          <w:sz w:val="28"/>
          <w:szCs w:val="28"/>
          <w:u w:val="single"/>
        </w:rPr>
      </w:pPr>
    </w:p>
    <w:p w:rsidR="00300689" w:rsidRPr="00E03D98" w:rsidRDefault="00300689" w:rsidP="00300689">
      <w:pPr>
        <w:autoSpaceDE w:val="0"/>
        <w:autoSpaceDN w:val="0"/>
        <w:adjustRightInd w:val="0"/>
        <w:spacing w:line="360" w:lineRule="auto"/>
        <w:rPr>
          <w:b/>
          <w:bCs/>
          <w:sz w:val="28"/>
          <w:szCs w:val="28"/>
          <w:u w:val="single"/>
        </w:rPr>
      </w:pPr>
      <w:r w:rsidRPr="00E03D98">
        <w:rPr>
          <w:b/>
          <w:bCs/>
          <w:sz w:val="28"/>
          <w:szCs w:val="28"/>
          <w:u w:val="single"/>
        </w:rPr>
        <w:t>Transaction Access Path</w:t>
      </w:r>
    </w:p>
    <w:p w:rsidR="00300689" w:rsidRPr="00E03D98" w:rsidRDefault="00300689" w:rsidP="00300689">
      <w:pPr>
        <w:autoSpaceDE w:val="0"/>
        <w:autoSpaceDN w:val="0"/>
        <w:adjustRightInd w:val="0"/>
        <w:spacing w:line="360" w:lineRule="auto"/>
        <w:rPr>
          <w:b/>
          <w:bCs/>
        </w:rPr>
      </w:pPr>
      <w:r w:rsidRPr="00E03D98">
        <w:rPr>
          <w:b/>
          <w:bCs/>
        </w:rPr>
        <w:t>Required User Input</w:t>
      </w:r>
    </w:p>
    <w:p w:rsidR="00300689" w:rsidRDefault="00300689" w:rsidP="00300689">
      <w:pPr>
        <w:autoSpaceDE w:val="0"/>
        <w:autoSpaceDN w:val="0"/>
        <w:adjustRightInd w:val="0"/>
        <w:spacing w:line="360" w:lineRule="auto"/>
      </w:pPr>
      <w:r>
        <w:t>Click where shown</w:t>
      </w:r>
    </w:p>
    <w:p w:rsidR="00300689" w:rsidRDefault="00300689" w:rsidP="00300689">
      <w:pPr>
        <w:autoSpaceDE w:val="0"/>
        <w:autoSpaceDN w:val="0"/>
        <w:adjustRightInd w:val="0"/>
        <w:spacing w:line="360" w:lineRule="auto"/>
        <w:rPr>
          <w:b/>
          <w:bCs/>
          <w:i/>
          <w:iCs/>
        </w:rPr>
      </w:pPr>
      <w:r w:rsidRPr="00E03D98">
        <w:rPr>
          <w:b/>
          <w:bCs/>
          <w:i/>
          <w:iCs/>
        </w:rPr>
        <w:t xml:space="preserve">Logistics </w:t>
      </w:r>
    </w:p>
    <w:p w:rsidR="00300689" w:rsidRDefault="00300689" w:rsidP="00300689">
      <w:pPr>
        <w:autoSpaceDE w:val="0"/>
        <w:autoSpaceDN w:val="0"/>
        <w:adjustRightInd w:val="0"/>
        <w:spacing w:line="360" w:lineRule="auto"/>
        <w:rPr>
          <w:b/>
          <w:bCs/>
          <w:i/>
          <w:iCs/>
        </w:rPr>
      </w:pPr>
      <w:r w:rsidRPr="00E03D98">
        <w:rPr>
          <w:b/>
          <w:bCs/>
          <w:i/>
          <w:iCs/>
        </w:rPr>
        <w:t xml:space="preserve">--&gt; Materials Management </w:t>
      </w:r>
    </w:p>
    <w:p w:rsidR="00300689" w:rsidRDefault="00300689" w:rsidP="00300689">
      <w:pPr>
        <w:autoSpaceDE w:val="0"/>
        <w:autoSpaceDN w:val="0"/>
        <w:adjustRightInd w:val="0"/>
        <w:spacing w:line="360" w:lineRule="auto"/>
        <w:rPr>
          <w:b/>
          <w:bCs/>
          <w:i/>
          <w:iCs/>
        </w:rPr>
      </w:pPr>
      <w:r w:rsidRPr="00E03D98">
        <w:rPr>
          <w:b/>
          <w:bCs/>
          <w:i/>
          <w:iCs/>
        </w:rPr>
        <w:t xml:space="preserve">--&gt; Physical Inventory </w:t>
      </w:r>
    </w:p>
    <w:p w:rsidR="00300689" w:rsidRDefault="00300689" w:rsidP="00300689">
      <w:pPr>
        <w:autoSpaceDE w:val="0"/>
        <w:autoSpaceDN w:val="0"/>
        <w:adjustRightInd w:val="0"/>
        <w:spacing w:line="360" w:lineRule="auto"/>
        <w:rPr>
          <w:b/>
          <w:bCs/>
          <w:i/>
          <w:iCs/>
        </w:rPr>
      </w:pPr>
      <w:r w:rsidRPr="00E03D98">
        <w:rPr>
          <w:b/>
          <w:bCs/>
          <w:i/>
          <w:iCs/>
        </w:rPr>
        <w:t>--&gt; Physical Inventory</w:t>
      </w:r>
      <w:r>
        <w:rPr>
          <w:b/>
          <w:bCs/>
          <w:i/>
          <w:iCs/>
        </w:rPr>
        <w:t xml:space="preserve"> Document</w:t>
      </w:r>
    </w:p>
    <w:p w:rsidR="00300689" w:rsidRPr="006111DD" w:rsidRDefault="00300689" w:rsidP="00300689">
      <w:pPr>
        <w:autoSpaceDE w:val="0"/>
        <w:autoSpaceDN w:val="0"/>
        <w:adjustRightInd w:val="0"/>
        <w:spacing w:line="360" w:lineRule="auto"/>
        <w:rPr>
          <w:b/>
          <w:bCs/>
          <w:i/>
          <w:iCs/>
        </w:rPr>
      </w:pPr>
      <w:r w:rsidRPr="00E03D98">
        <w:rPr>
          <w:b/>
          <w:bCs/>
          <w:i/>
          <w:iCs/>
        </w:rPr>
        <w:t xml:space="preserve">--&gt; </w:t>
      </w:r>
      <w:r>
        <w:rPr>
          <w:b/>
          <w:bCs/>
          <w:i/>
          <w:iCs/>
        </w:rPr>
        <w:t>Create</w:t>
      </w:r>
    </w:p>
    <w:p w:rsidR="00300689" w:rsidRPr="00703D59" w:rsidRDefault="00300689" w:rsidP="00300689">
      <w:pPr>
        <w:autoSpaceDE w:val="0"/>
        <w:autoSpaceDN w:val="0"/>
        <w:adjustRightInd w:val="0"/>
        <w:spacing w:line="360" w:lineRule="auto"/>
        <w:rPr>
          <w:b/>
          <w:bCs/>
          <w:u w:val="single"/>
        </w:rPr>
      </w:pPr>
      <w:r w:rsidRPr="00E03D98">
        <w:rPr>
          <w:b/>
          <w:bCs/>
        </w:rPr>
        <w:t xml:space="preserve">Alternatively, you can access the transaction directly via transaction code: </w:t>
      </w:r>
      <w:r>
        <w:rPr>
          <w:b/>
          <w:bCs/>
          <w:sz w:val="28"/>
          <w:szCs w:val="28"/>
          <w:u w:val="single"/>
        </w:rPr>
        <w:t>MI</w:t>
      </w:r>
      <w:r w:rsidRPr="00703D59">
        <w:rPr>
          <w:b/>
          <w:bCs/>
          <w:sz w:val="28"/>
          <w:szCs w:val="28"/>
          <w:u w:val="single"/>
        </w:rPr>
        <w:t>0</w:t>
      </w:r>
      <w:r>
        <w:rPr>
          <w:b/>
          <w:bCs/>
          <w:sz w:val="28"/>
          <w:szCs w:val="28"/>
          <w:u w:val="single"/>
        </w:rPr>
        <w:t>1</w:t>
      </w:r>
    </w:p>
    <w:p w:rsidR="00300689" w:rsidRPr="00E03D98" w:rsidRDefault="00300689" w:rsidP="00300689">
      <w:pPr>
        <w:autoSpaceDE w:val="0"/>
        <w:autoSpaceDN w:val="0"/>
        <w:adjustRightInd w:val="0"/>
        <w:spacing w:line="360" w:lineRule="auto"/>
      </w:pPr>
    </w:p>
    <w:p w:rsidR="00300689" w:rsidRPr="009A7C69" w:rsidRDefault="00300689" w:rsidP="00300689">
      <w:pPr>
        <w:rPr>
          <w:rFonts w:ascii="Trebuchet MS" w:hAnsi="Trebuchet MS" w:cs="Arial"/>
        </w:rPr>
      </w:pPr>
    </w:p>
    <w:p w:rsidR="00300689" w:rsidRPr="009A7C69" w:rsidRDefault="00300689" w:rsidP="00300689">
      <w:pPr>
        <w:rPr>
          <w:rFonts w:ascii="Trebuchet MS" w:hAnsi="Trebuchet MS" w:cs="Arial"/>
        </w:rPr>
      </w:pPr>
      <w:r>
        <w:rPr>
          <w:rFonts w:ascii="Trebuchet MS" w:hAnsi="Trebuchet MS" w:cs="Arial"/>
          <w:noProof/>
        </w:rPr>
        <w:lastRenderedPageBreak/>
        <w:drawing>
          <wp:inline distT="0" distB="0" distL="0" distR="0">
            <wp:extent cx="6172200" cy="3857625"/>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6172200" cy="3857625"/>
                    </a:xfrm>
                    <a:prstGeom prst="rect">
                      <a:avLst/>
                    </a:prstGeom>
                    <a:noFill/>
                    <a:ln w="9525">
                      <a:noFill/>
                      <a:miter lim="800000"/>
                      <a:headEnd/>
                      <a:tailEnd/>
                    </a:ln>
                  </pic:spPr>
                </pic:pic>
              </a:graphicData>
            </a:graphic>
          </wp:inline>
        </w:drawing>
      </w:r>
    </w:p>
    <w:p w:rsidR="00300689" w:rsidRPr="009A7C69" w:rsidRDefault="00300689" w:rsidP="00300689">
      <w:pPr>
        <w:rPr>
          <w:rFonts w:ascii="Trebuchet MS" w:hAnsi="Trebuchet MS" w:cs="Arial"/>
        </w:rPr>
      </w:pPr>
    </w:p>
    <w:p w:rsidR="00300689" w:rsidRPr="009A7C69" w:rsidRDefault="00300689" w:rsidP="00300689">
      <w:pPr>
        <w:rPr>
          <w:rFonts w:ascii="Trebuchet MS" w:hAnsi="Trebuchet MS" w:cs="Arial"/>
        </w:rPr>
      </w:pPr>
    </w:p>
    <w:p w:rsidR="00300689" w:rsidRPr="009A7C69" w:rsidRDefault="00300689" w:rsidP="00300689">
      <w:pPr>
        <w:rPr>
          <w:rFonts w:ascii="Trebuchet MS" w:hAnsi="Trebuchet MS" w:cs="Arial"/>
        </w:rPr>
      </w:pPr>
    </w:p>
    <w:p w:rsidR="00300689" w:rsidRPr="009A7C69" w:rsidRDefault="00300689" w:rsidP="00300689">
      <w:pPr>
        <w:rPr>
          <w:rFonts w:ascii="Trebuchet MS" w:hAnsi="Trebuchet MS" w:cs="Arial"/>
        </w:rPr>
      </w:pPr>
      <w:r>
        <w:rPr>
          <w:rFonts w:ascii="Trebuchet MS" w:hAnsi="Trebuchet MS" w:cs="Arial"/>
        </w:rPr>
        <w:t>Double click on MI01</w:t>
      </w:r>
    </w:p>
    <w:p w:rsidR="00300689" w:rsidRPr="009A7C69" w:rsidRDefault="00300689" w:rsidP="00300689">
      <w:pPr>
        <w:rPr>
          <w:rFonts w:ascii="Trebuchet MS" w:hAnsi="Trebuchet MS" w:cs="Arial"/>
        </w:rPr>
      </w:pPr>
    </w:p>
    <w:p w:rsidR="00300689" w:rsidRDefault="00300689" w:rsidP="00300689"/>
    <w:p w:rsidR="00300689" w:rsidRDefault="00300689" w:rsidP="00300689"/>
    <w:p w:rsidR="00300689" w:rsidRDefault="00300689" w:rsidP="00300689"/>
    <w:p w:rsidR="00300689" w:rsidRDefault="00103006" w:rsidP="00300689">
      <w:r>
        <w:rPr>
          <w:noProof/>
          <w:lang w:eastAsia="zh-CN"/>
        </w:rPr>
        <w:lastRenderedPageBrea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35" type="#_x0000_t62" style="position:absolute;margin-left:-9pt;margin-top:302.9pt;width:117pt;height:36pt;flip:x;z-index:251669504" adj="-5742,-9210" fillcolor="aqua">
            <v:textbox style="mso-next-textbox:#_x0000_s1035">
              <w:txbxContent>
                <w:p w:rsidR="00300689" w:rsidRDefault="00300689" w:rsidP="00300689">
                  <w:r>
                    <w:rPr>
                      <w:rFonts w:ascii="Arial" w:hAnsi="Arial"/>
                      <w:bCs/>
                    </w:rPr>
                    <w:t>3. Check Posting Block</w:t>
                  </w:r>
                </w:p>
              </w:txbxContent>
            </v:textbox>
          </v:shape>
        </w:pict>
      </w:r>
      <w:r>
        <w:rPr>
          <w:noProof/>
          <w:lang w:eastAsia="zh-CN"/>
        </w:rPr>
        <w:pict>
          <v:shape id="_x0000_s1027" type="#_x0000_t62" style="position:absolute;margin-left:261pt;margin-top:176.9pt;width:117pt;height:63pt;flip:x;z-index:251661312" adj="44104,16645" fillcolor="aqua">
            <v:textbox style="mso-next-textbox:#_x0000_s1027">
              <w:txbxContent>
                <w:p w:rsidR="00300689" w:rsidRDefault="00300689" w:rsidP="00300689">
                  <w:r>
                    <w:rPr>
                      <w:rFonts w:ascii="Arial" w:hAnsi="Arial"/>
                      <w:bCs/>
                    </w:rPr>
                    <w:t xml:space="preserve">2 Enter storage location &amp;press Enter </w:t>
                  </w:r>
                </w:p>
              </w:txbxContent>
            </v:textbox>
          </v:shape>
        </w:pict>
      </w:r>
      <w:r>
        <w:rPr>
          <w:noProof/>
          <w:lang w:eastAsia="zh-CN"/>
        </w:rPr>
        <w:pict>
          <v:shape id="_x0000_s1026" type="#_x0000_t62" style="position:absolute;margin-left:252pt;margin-top:122.9pt;width:92.25pt;height:27pt;flip:x;z-index:251660288" adj="48936,68880" fillcolor="aqua">
            <v:textbox style="mso-next-textbox:#_x0000_s1026">
              <w:txbxContent>
                <w:p w:rsidR="00300689" w:rsidRDefault="00300689" w:rsidP="00300689">
                  <w:pPr>
                    <w:rPr>
                      <w:rFonts w:ascii="Arial" w:hAnsi="Arial" w:cs="Arial"/>
                      <w:bCs/>
                    </w:rPr>
                  </w:pPr>
                  <w:r>
                    <w:rPr>
                      <w:rFonts w:ascii="Arial" w:hAnsi="Arial"/>
                      <w:bCs/>
                    </w:rPr>
                    <w:t xml:space="preserve">1 Enter Plant   </w:t>
                  </w:r>
                </w:p>
                <w:p w:rsidR="00300689" w:rsidRDefault="00300689" w:rsidP="00300689">
                  <w:pPr>
                    <w:jc w:val="both"/>
                  </w:pPr>
                </w:p>
              </w:txbxContent>
            </v:textbox>
          </v:shape>
        </w:pict>
      </w:r>
      <w:r w:rsidR="00300689">
        <w:rPr>
          <w:noProof/>
        </w:rPr>
        <w:drawing>
          <wp:inline distT="0" distB="0" distL="0" distR="0">
            <wp:extent cx="5143500" cy="503872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a:stretch>
                      <a:fillRect/>
                    </a:stretch>
                  </pic:blipFill>
                  <pic:spPr bwMode="auto">
                    <a:xfrm>
                      <a:off x="0" y="0"/>
                      <a:ext cx="5143500" cy="5038725"/>
                    </a:xfrm>
                    <a:prstGeom prst="rect">
                      <a:avLst/>
                    </a:prstGeom>
                    <a:noFill/>
                    <a:ln w="9525">
                      <a:noFill/>
                      <a:miter lim="800000"/>
                      <a:headEnd/>
                      <a:tailEnd/>
                    </a:ln>
                  </pic:spPr>
                </pic:pic>
              </a:graphicData>
            </a:graphic>
          </wp:inline>
        </w:drawing>
      </w:r>
    </w:p>
    <w:p w:rsidR="00300689" w:rsidRDefault="00300689" w:rsidP="00300689"/>
    <w:p w:rsidR="00300689" w:rsidRDefault="00300689" w:rsidP="00300689"/>
    <w:p w:rsidR="00300689" w:rsidRPr="009A7C69" w:rsidRDefault="00300689" w:rsidP="00300689">
      <w:pPr>
        <w:rPr>
          <w:rFonts w:ascii="Trebuchet MS" w:hAnsi="Trebuchet MS" w:cs="Arial"/>
        </w:rPr>
      </w:pPr>
      <w:r w:rsidRPr="009A7C69">
        <w:rPr>
          <w:rFonts w:ascii="Trebuchet MS" w:hAnsi="Trebuchet MS" w:cs="Arial"/>
        </w:rPr>
        <w:t>Enter Plant No &amp; Storage location no where you need to take Physical Inventory &amp; press “Enter “key on key board.</w:t>
      </w:r>
    </w:p>
    <w:p w:rsidR="00300689" w:rsidRPr="009A7C69" w:rsidRDefault="00300689" w:rsidP="00300689">
      <w:pPr>
        <w:rPr>
          <w:rFonts w:ascii="Trebuchet MS" w:hAnsi="Trebuchet MS" w:cs="Arial"/>
        </w:rPr>
      </w:pPr>
    </w:p>
    <w:p w:rsidR="00300689" w:rsidRPr="009A7C69" w:rsidRDefault="00300689" w:rsidP="00300689">
      <w:pPr>
        <w:rPr>
          <w:rFonts w:ascii="Trebuchet MS" w:hAnsi="Trebuchet MS" w:cs="Arial"/>
        </w:rPr>
      </w:pPr>
      <w:r w:rsidRPr="009A7C69">
        <w:rPr>
          <w:rFonts w:ascii="Trebuchet MS" w:hAnsi="Trebuchet MS" w:cs="Arial"/>
        </w:rPr>
        <w:t xml:space="preserve">Enter Material codes of identified items in storage location (To identify material code use MB52 transaction with identified storage location), after entering material codes, then press enter key, then you can further enter material codes. </w:t>
      </w:r>
    </w:p>
    <w:p w:rsidR="00300689" w:rsidRDefault="00300689" w:rsidP="00300689"/>
    <w:p w:rsidR="00300689" w:rsidRDefault="00300689" w:rsidP="00300689"/>
    <w:p w:rsidR="00300689" w:rsidRDefault="00300689" w:rsidP="00300689"/>
    <w:p w:rsidR="00300689" w:rsidRDefault="00300689" w:rsidP="00300689"/>
    <w:p w:rsidR="00300689" w:rsidRDefault="00300689" w:rsidP="00300689"/>
    <w:p w:rsidR="00300689" w:rsidRDefault="00300689" w:rsidP="00300689"/>
    <w:p w:rsidR="00300689" w:rsidRDefault="00300689" w:rsidP="00300689"/>
    <w:p w:rsidR="00300689" w:rsidRDefault="00300689" w:rsidP="00300689"/>
    <w:p w:rsidR="00300689" w:rsidRDefault="00300689" w:rsidP="00300689"/>
    <w:p w:rsidR="00300689" w:rsidRDefault="004B22FE" w:rsidP="00300689">
      <w:r>
        <w:rPr>
          <w:noProof/>
          <w:lang w:eastAsia="zh-CN"/>
        </w:rPr>
        <w:pict>
          <v:shape id="_x0000_s1028" type="#_x0000_t62" style="position:absolute;margin-left:24.7pt;margin-top:203.85pt;width:109.25pt;height:47.7pt;flip:x;z-index:251662336" adj="13711,-33940" fillcolor="aqua">
            <v:textbox style="mso-next-textbox:#_x0000_s1028">
              <w:txbxContent>
                <w:p w:rsidR="00300689" w:rsidRDefault="00300689" w:rsidP="00300689">
                  <w:r>
                    <w:rPr>
                      <w:rFonts w:ascii="Arial" w:hAnsi="Arial"/>
                      <w:bCs/>
                    </w:rPr>
                    <w:t xml:space="preserve"> 4 Enter Material code and detail pres enter  </w:t>
                  </w:r>
                </w:p>
              </w:txbxContent>
            </v:textbox>
          </v:shape>
        </w:pict>
      </w:r>
      <w:r>
        <w:rPr>
          <w:noProof/>
        </w:rPr>
        <w:drawing>
          <wp:inline distT="0" distB="0" distL="0" distR="0">
            <wp:extent cx="5274310" cy="4506017"/>
            <wp:effectExtent l="19050" t="0" r="2540" b="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srcRect/>
                    <a:stretch>
                      <a:fillRect/>
                    </a:stretch>
                  </pic:blipFill>
                  <pic:spPr bwMode="auto">
                    <a:xfrm>
                      <a:off x="0" y="0"/>
                      <a:ext cx="5274310" cy="4506017"/>
                    </a:xfrm>
                    <a:prstGeom prst="rect">
                      <a:avLst/>
                    </a:prstGeom>
                    <a:noFill/>
                    <a:ln w="9525">
                      <a:noFill/>
                      <a:miter lim="800000"/>
                      <a:headEnd/>
                      <a:tailEnd/>
                    </a:ln>
                  </pic:spPr>
                </pic:pic>
              </a:graphicData>
            </a:graphic>
          </wp:inline>
        </w:drawing>
      </w:r>
    </w:p>
    <w:p w:rsidR="00300689" w:rsidRDefault="004B22FE" w:rsidP="00300689">
      <w:r>
        <w:rPr>
          <w:noProof/>
        </w:rPr>
        <w:drawing>
          <wp:inline distT="0" distB="0" distL="0" distR="0">
            <wp:extent cx="5274310" cy="2402007"/>
            <wp:effectExtent l="19050" t="0" r="2540" b="0"/>
            <wp:docPr id="2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srcRect/>
                    <a:stretch>
                      <a:fillRect/>
                    </a:stretch>
                  </pic:blipFill>
                  <pic:spPr bwMode="auto">
                    <a:xfrm>
                      <a:off x="0" y="0"/>
                      <a:ext cx="5274310" cy="2402007"/>
                    </a:xfrm>
                    <a:prstGeom prst="rect">
                      <a:avLst/>
                    </a:prstGeom>
                    <a:noFill/>
                    <a:ln w="9525">
                      <a:noFill/>
                      <a:miter lim="800000"/>
                      <a:headEnd/>
                      <a:tailEnd/>
                    </a:ln>
                  </pic:spPr>
                </pic:pic>
              </a:graphicData>
            </a:graphic>
          </wp:inline>
        </w:drawing>
      </w:r>
    </w:p>
    <w:p w:rsidR="00300689" w:rsidRDefault="00300689" w:rsidP="00300689"/>
    <w:p w:rsidR="00300689" w:rsidRDefault="00300689" w:rsidP="00300689"/>
    <w:p w:rsidR="00300689" w:rsidRPr="009A7C69" w:rsidRDefault="00300689" w:rsidP="00300689">
      <w:pPr>
        <w:rPr>
          <w:rFonts w:ascii="Trebuchet MS" w:hAnsi="Trebuchet MS" w:cs="Arial"/>
        </w:rPr>
      </w:pPr>
      <w:r w:rsidRPr="009A7C69">
        <w:rPr>
          <w:rFonts w:ascii="Trebuchet MS" w:hAnsi="Trebuchet MS" w:cs="Arial"/>
        </w:rPr>
        <w:t>Come back &amp; with T.Code - MI21 take Print out physical Inv. Document.</w:t>
      </w:r>
    </w:p>
    <w:p w:rsidR="00300689" w:rsidRPr="009A7C69" w:rsidRDefault="00300689" w:rsidP="00300689">
      <w:pPr>
        <w:rPr>
          <w:rFonts w:ascii="Trebuchet MS" w:hAnsi="Trebuchet MS" w:cs="Arial"/>
        </w:rPr>
      </w:pPr>
      <w:r w:rsidRPr="009A7C69">
        <w:rPr>
          <w:rFonts w:ascii="Trebuchet MS" w:hAnsi="Trebuchet MS" w:cs="Arial"/>
        </w:rPr>
        <w:t>Hand over print out to person who will be taking physical inventory.</w:t>
      </w:r>
    </w:p>
    <w:p w:rsidR="00300689" w:rsidRPr="009A7C69" w:rsidRDefault="00300689" w:rsidP="00300689">
      <w:pPr>
        <w:rPr>
          <w:rFonts w:ascii="Trebuchet MS" w:hAnsi="Trebuchet MS" w:cs="Arial"/>
        </w:rPr>
      </w:pPr>
      <w:r w:rsidRPr="009A7C69">
        <w:rPr>
          <w:rFonts w:ascii="Trebuchet MS" w:hAnsi="Trebuchet MS" w:cs="Arial"/>
        </w:rPr>
        <w:t>It is recommended to take Physical inventory on the same day and update Inventory count &amp; post it after approval.</w:t>
      </w:r>
    </w:p>
    <w:p w:rsidR="00300689" w:rsidRDefault="00300689" w:rsidP="00300689"/>
    <w:p w:rsidR="00300689" w:rsidRDefault="00300689" w:rsidP="00300689"/>
    <w:p w:rsidR="00300689" w:rsidRDefault="00300689" w:rsidP="00300689">
      <w:pPr>
        <w:rPr>
          <w:noProof/>
        </w:rPr>
      </w:pPr>
      <w:r>
        <w:rPr>
          <w:noProof/>
        </w:rPr>
        <w:drawing>
          <wp:inline distT="0" distB="0" distL="0" distR="0">
            <wp:extent cx="5886450" cy="1438275"/>
            <wp:effectExtent l="19050" t="0" r="0"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srcRect/>
                    <a:stretch>
                      <a:fillRect/>
                    </a:stretch>
                  </pic:blipFill>
                  <pic:spPr bwMode="auto">
                    <a:xfrm>
                      <a:off x="0" y="0"/>
                      <a:ext cx="5886450" cy="1438275"/>
                    </a:xfrm>
                    <a:prstGeom prst="rect">
                      <a:avLst/>
                    </a:prstGeom>
                    <a:noFill/>
                    <a:ln w="9525">
                      <a:noFill/>
                      <a:miter lim="800000"/>
                      <a:headEnd/>
                      <a:tailEnd/>
                    </a:ln>
                  </pic:spPr>
                </pic:pic>
              </a:graphicData>
            </a:graphic>
          </wp:inline>
        </w:drawing>
      </w:r>
    </w:p>
    <w:p w:rsidR="00300689" w:rsidRDefault="00300689" w:rsidP="00300689">
      <w:pPr>
        <w:rPr>
          <w:noProof/>
        </w:rPr>
      </w:pPr>
    </w:p>
    <w:p w:rsidR="00300689" w:rsidRPr="009A7C69" w:rsidRDefault="00300689" w:rsidP="00300689">
      <w:pPr>
        <w:ind w:left="720"/>
        <w:rPr>
          <w:rFonts w:ascii="Trebuchet MS" w:hAnsi="Trebuchet MS" w:cs="Arial"/>
          <w:b/>
        </w:rPr>
      </w:pPr>
    </w:p>
    <w:p w:rsidR="00300689" w:rsidRPr="009A7C69" w:rsidRDefault="00300689" w:rsidP="00300689">
      <w:pPr>
        <w:pStyle w:val="Heading2"/>
        <w:numPr>
          <w:ilvl w:val="0"/>
          <w:numId w:val="0"/>
        </w:numPr>
        <w:rPr>
          <w:rFonts w:ascii="Trebuchet MS" w:hAnsi="Trebuchet MS"/>
        </w:rPr>
      </w:pPr>
      <w:bookmarkStart w:id="0" w:name="_Toc249443466"/>
      <w:r w:rsidRPr="009A7C69">
        <w:rPr>
          <w:rFonts w:ascii="Trebuchet MS" w:hAnsi="Trebuchet MS"/>
        </w:rPr>
        <w:t>Process: Physical Inventory Count</w:t>
      </w:r>
      <w:bookmarkEnd w:id="0"/>
    </w:p>
    <w:p w:rsidR="00300689" w:rsidRPr="009A7C69" w:rsidRDefault="00300689" w:rsidP="00300689">
      <w:pPr>
        <w:ind w:left="720"/>
        <w:rPr>
          <w:rFonts w:ascii="Trebuchet MS" w:hAnsi="Trebuchet MS" w:cs="Arial"/>
          <w:b/>
        </w:rPr>
      </w:pPr>
    </w:p>
    <w:p w:rsidR="00300689" w:rsidRPr="009A7C69" w:rsidRDefault="00300689" w:rsidP="00300689">
      <w:pPr>
        <w:rPr>
          <w:rFonts w:ascii="Trebuchet MS" w:hAnsi="Trebuchet MS" w:cs="Arial"/>
        </w:rPr>
      </w:pPr>
      <w:r w:rsidRPr="009A7C69">
        <w:rPr>
          <w:rFonts w:ascii="Trebuchet MS" w:hAnsi="Trebuchet MS" w:cs="Arial"/>
        </w:rPr>
        <w:t xml:space="preserve">Go to T. Code – MI04 – Inventory count </w:t>
      </w:r>
    </w:p>
    <w:p w:rsidR="00300689" w:rsidRPr="009A7C69" w:rsidRDefault="00300689" w:rsidP="00300689">
      <w:pPr>
        <w:rPr>
          <w:rFonts w:ascii="Trebuchet MS" w:hAnsi="Trebuchet MS" w:cs="Arial"/>
        </w:rPr>
      </w:pPr>
      <w:r>
        <w:rPr>
          <w:rFonts w:ascii="Trebuchet MS" w:hAnsi="Trebuchet MS" w:cs="Arial"/>
          <w:noProof/>
        </w:rPr>
        <w:lastRenderedPageBreak/>
        <w:drawing>
          <wp:inline distT="0" distB="0" distL="0" distR="0">
            <wp:extent cx="6172200" cy="385762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srcRect/>
                    <a:stretch>
                      <a:fillRect/>
                    </a:stretch>
                  </pic:blipFill>
                  <pic:spPr bwMode="auto">
                    <a:xfrm>
                      <a:off x="0" y="0"/>
                      <a:ext cx="6172200" cy="3857625"/>
                    </a:xfrm>
                    <a:prstGeom prst="rect">
                      <a:avLst/>
                    </a:prstGeom>
                    <a:noFill/>
                    <a:ln w="9525">
                      <a:noFill/>
                      <a:miter lim="800000"/>
                      <a:headEnd/>
                      <a:tailEnd/>
                    </a:ln>
                  </pic:spPr>
                </pic:pic>
              </a:graphicData>
            </a:graphic>
          </wp:inline>
        </w:drawing>
      </w:r>
    </w:p>
    <w:p w:rsidR="00300689" w:rsidRPr="009A7C69" w:rsidRDefault="00300689" w:rsidP="00300689">
      <w:pPr>
        <w:ind w:left="720"/>
        <w:rPr>
          <w:rFonts w:ascii="Trebuchet MS" w:hAnsi="Trebuchet MS" w:cs="Arial"/>
          <w:b/>
        </w:rPr>
      </w:pPr>
    </w:p>
    <w:p w:rsidR="00300689" w:rsidRPr="009A7C69" w:rsidRDefault="00300689" w:rsidP="00300689">
      <w:pPr>
        <w:rPr>
          <w:rFonts w:ascii="Trebuchet MS" w:hAnsi="Trebuchet MS" w:cs="Arial"/>
        </w:rPr>
      </w:pPr>
      <w:r w:rsidRPr="009A7C69">
        <w:rPr>
          <w:rFonts w:ascii="Trebuchet MS" w:hAnsi="Trebuchet MS" w:cs="Arial"/>
        </w:rPr>
        <w:t>Enter Physical Inventory document number for which you wish to update “Physical qty “counted” &amp; press “Enter ‘key on key board.  Please note that with this transaction, system understands what the physical quantity against each item is. However with this transaction it does not update / post physical qty. Also after this transaction system allows comparison between book stock &amp; physical stock.</w:t>
      </w:r>
    </w:p>
    <w:p w:rsidR="00300689" w:rsidRPr="009A7C69" w:rsidRDefault="00300689" w:rsidP="00300689">
      <w:pPr>
        <w:rPr>
          <w:rFonts w:ascii="Trebuchet MS" w:hAnsi="Trebuchet MS" w:cs="Arial"/>
        </w:rPr>
      </w:pPr>
    </w:p>
    <w:p w:rsidR="00300689" w:rsidRPr="009A7C69" w:rsidRDefault="00300689" w:rsidP="00300689">
      <w:pPr>
        <w:rPr>
          <w:rFonts w:ascii="Trebuchet MS" w:hAnsi="Trebuchet MS" w:cs="Arial"/>
        </w:rPr>
      </w:pPr>
      <w:r w:rsidRPr="009A7C69">
        <w:rPr>
          <w:rFonts w:ascii="Trebuchet MS" w:hAnsi="Trebuchet MS" w:cs="Arial"/>
        </w:rPr>
        <w:t>Please enter physical qty counted of each item. In case physical qty is “Zero” then please tick in “ZC” – Zero count – button against respective item.</w:t>
      </w:r>
    </w:p>
    <w:p w:rsidR="00300689" w:rsidRDefault="00300689" w:rsidP="00300689">
      <w:pPr>
        <w:rPr>
          <w:rFonts w:ascii="Trebuchet MS" w:hAnsi="Trebuchet MS" w:cs="Arial"/>
        </w:rPr>
      </w:pPr>
    </w:p>
    <w:p w:rsidR="00300689" w:rsidRDefault="00300689" w:rsidP="00300689">
      <w:pPr>
        <w:rPr>
          <w:rFonts w:ascii="Trebuchet MS" w:hAnsi="Trebuchet MS" w:cs="Arial"/>
        </w:rPr>
      </w:pPr>
    </w:p>
    <w:p w:rsidR="00300689" w:rsidRDefault="004B22FE" w:rsidP="00300689">
      <w:pPr>
        <w:rPr>
          <w:rFonts w:ascii="Trebuchet MS" w:hAnsi="Trebuchet MS" w:cs="Arial"/>
        </w:rPr>
      </w:pPr>
      <w:r>
        <w:rPr>
          <w:rFonts w:ascii="Trebuchet MS" w:hAnsi="Trebuchet MS" w:cs="Arial"/>
          <w:noProof/>
        </w:rPr>
        <w:lastRenderedPageBreak/>
        <w:drawing>
          <wp:inline distT="0" distB="0" distL="0" distR="0">
            <wp:extent cx="5274310" cy="2407770"/>
            <wp:effectExtent l="19050" t="0" r="2540" b="0"/>
            <wp:docPr id="2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srcRect/>
                    <a:stretch>
                      <a:fillRect/>
                    </a:stretch>
                  </pic:blipFill>
                  <pic:spPr bwMode="auto">
                    <a:xfrm>
                      <a:off x="0" y="0"/>
                      <a:ext cx="5274310" cy="2407770"/>
                    </a:xfrm>
                    <a:prstGeom prst="rect">
                      <a:avLst/>
                    </a:prstGeom>
                    <a:noFill/>
                    <a:ln w="9525">
                      <a:noFill/>
                      <a:miter lim="800000"/>
                      <a:headEnd/>
                      <a:tailEnd/>
                    </a:ln>
                  </pic:spPr>
                </pic:pic>
              </a:graphicData>
            </a:graphic>
          </wp:inline>
        </w:drawing>
      </w:r>
    </w:p>
    <w:p w:rsidR="00300689" w:rsidRDefault="00300689" w:rsidP="00300689">
      <w:pPr>
        <w:rPr>
          <w:noProof/>
        </w:rPr>
      </w:pPr>
    </w:p>
    <w:p w:rsidR="00300689" w:rsidRDefault="00300689" w:rsidP="00300689">
      <w:pPr>
        <w:rPr>
          <w:noProof/>
        </w:rPr>
      </w:pPr>
    </w:p>
    <w:p w:rsidR="00300689" w:rsidRDefault="00300689" w:rsidP="00300689">
      <w:pPr>
        <w:rPr>
          <w:rFonts w:ascii="Trebuchet MS" w:hAnsi="Trebuchet MS" w:cs="Arial"/>
        </w:rPr>
      </w:pPr>
      <w:r w:rsidRPr="009A7C69">
        <w:rPr>
          <w:rFonts w:ascii="Trebuchet MS" w:hAnsi="Trebuchet MS" w:cs="Arial"/>
        </w:rPr>
        <w:t xml:space="preserve">For example in below example stock item code 21000001 is Zero. </w:t>
      </w:r>
      <w:r>
        <w:rPr>
          <w:rFonts w:ascii="Trebuchet MS" w:hAnsi="Trebuchet MS" w:cs="Arial"/>
          <w:noProof/>
        </w:rPr>
        <w:drawing>
          <wp:inline distT="0" distB="0" distL="0" distR="0">
            <wp:extent cx="3324225" cy="2486025"/>
            <wp:effectExtent l="1905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srcRect/>
                    <a:stretch>
                      <a:fillRect/>
                    </a:stretch>
                  </pic:blipFill>
                  <pic:spPr bwMode="auto">
                    <a:xfrm>
                      <a:off x="0" y="0"/>
                      <a:ext cx="3324225" cy="2486025"/>
                    </a:xfrm>
                    <a:prstGeom prst="rect">
                      <a:avLst/>
                    </a:prstGeom>
                    <a:noFill/>
                    <a:ln w="9525">
                      <a:noFill/>
                      <a:miter lim="800000"/>
                      <a:headEnd/>
                      <a:tailEnd/>
                    </a:ln>
                  </pic:spPr>
                </pic:pic>
              </a:graphicData>
            </a:graphic>
          </wp:inline>
        </w:drawing>
      </w:r>
    </w:p>
    <w:p w:rsidR="00300689" w:rsidRDefault="00300689" w:rsidP="00300689">
      <w:pPr>
        <w:rPr>
          <w:rFonts w:ascii="Trebuchet MS" w:hAnsi="Trebuchet MS" w:cs="Arial"/>
        </w:rPr>
      </w:pPr>
      <w:r>
        <w:rPr>
          <w:rFonts w:ascii="Trebuchet MS" w:hAnsi="Trebuchet MS" w:cs="Arial"/>
        </w:rPr>
        <w:t xml:space="preserve"> Enter Inventory count </w:t>
      </w:r>
    </w:p>
    <w:p w:rsidR="00300689" w:rsidRPr="009A7C69" w:rsidRDefault="00300689" w:rsidP="00300689">
      <w:pPr>
        <w:rPr>
          <w:rFonts w:ascii="Trebuchet MS" w:hAnsi="Trebuchet MS" w:cs="Arial"/>
        </w:rPr>
      </w:pPr>
      <w:r w:rsidRPr="009A7C69">
        <w:rPr>
          <w:rFonts w:ascii="Trebuchet MS" w:hAnsi="Trebuchet MS" w:cs="Arial"/>
        </w:rPr>
        <w:t>After entering Physical count, press on SAVE button.</w:t>
      </w:r>
    </w:p>
    <w:p w:rsidR="00300689" w:rsidRPr="009A7C69" w:rsidRDefault="00300689" w:rsidP="00300689">
      <w:pPr>
        <w:rPr>
          <w:rFonts w:ascii="Trebuchet MS" w:hAnsi="Trebuchet MS" w:cs="Arial"/>
        </w:rPr>
      </w:pPr>
    </w:p>
    <w:p w:rsidR="00300689" w:rsidRPr="009A7C69" w:rsidRDefault="00300689" w:rsidP="00300689">
      <w:pPr>
        <w:rPr>
          <w:rFonts w:ascii="Trebuchet MS" w:hAnsi="Trebuchet MS" w:cs="Arial"/>
        </w:rPr>
      </w:pPr>
    </w:p>
    <w:p w:rsidR="00300689" w:rsidRDefault="00300689" w:rsidP="00300689"/>
    <w:p w:rsidR="00300689" w:rsidRDefault="00103006" w:rsidP="00300689">
      <w:pPr>
        <w:rPr>
          <w:noProof/>
        </w:rPr>
      </w:pPr>
      <w:r>
        <w:rPr>
          <w:noProof/>
          <w:lang w:eastAsia="zh-CN"/>
        </w:rPr>
        <w:lastRenderedPageBreak/>
        <w:pict>
          <v:shape id="_x0000_s1031" type="#_x0000_t62" style="position:absolute;margin-left:363pt;margin-top:159.65pt;width:106.25pt;height:58.85pt;flip:x;z-index:251665408" adj="70939,83592" fillcolor="aqua">
            <v:textbox style="mso-next-textbox:#_x0000_s1031">
              <w:txbxContent>
                <w:p w:rsidR="00300689" w:rsidRDefault="004B22FE" w:rsidP="00300689">
                  <w:pPr>
                    <w:rPr>
                      <w:rFonts w:ascii="Arial" w:hAnsi="Arial" w:cs="Arial"/>
                      <w:bCs/>
                    </w:rPr>
                  </w:pPr>
                  <w:r>
                    <w:rPr>
                      <w:rFonts w:ascii="Arial" w:hAnsi="Arial"/>
                      <w:bCs/>
                    </w:rPr>
                    <w:t>7 M</w:t>
                  </w:r>
                  <w:r w:rsidR="00300689">
                    <w:rPr>
                      <w:rFonts w:ascii="Arial" w:hAnsi="Arial"/>
                      <w:bCs/>
                    </w:rPr>
                    <w:t>essage will</w:t>
                  </w:r>
                  <w:r>
                    <w:rPr>
                      <w:rFonts w:ascii="Arial" w:hAnsi="Arial"/>
                      <w:bCs/>
                    </w:rPr>
                    <w:t xml:space="preserve"> be</w:t>
                  </w:r>
                  <w:r w:rsidR="00300689">
                    <w:rPr>
                      <w:rFonts w:ascii="Arial" w:hAnsi="Arial"/>
                      <w:bCs/>
                    </w:rPr>
                    <w:t xml:space="preserve"> display</w:t>
                  </w:r>
                  <w:r>
                    <w:rPr>
                      <w:rFonts w:ascii="Arial" w:hAnsi="Arial"/>
                      <w:bCs/>
                    </w:rPr>
                    <w:t>ed as below</w:t>
                  </w:r>
                </w:p>
                <w:p w:rsidR="00300689" w:rsidRDefault="00300689" w:rsidP="00300689">
                  <w:pPr>
                    <w:jc w:val="both"/>
                  </w:pPr>
                </w:p>
              </w:txbxContent>
            </v:textbox>
          </v:shape>
        </w:pict>
      </w:r>
      <w:r w:rsidR="00300689">
        <w:rPr>
          <w:noProof/>
        </w:rPr>
        <w:drawing>
          <wp:inline distT="0" distB="0" distL="0" distR="0">
            <wp:extent cx="5924550" cy="5000625"/>
            <wp:effectExtent l="19050" t="0" r="0" b="0"/>
            <wp:docPr id="1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srcRect/>
                    <a:stretch>
                      <a:fillRect/>
                    </a:stretch>
                  </pic:blipFill>
                  <pic:spPr bwMode="auto">
                    <a:xfrm>
                      <a:off x="0" y="0"/>
                      <a:ext cx="5924550" cy="5000625"/>
                    </a:xfrm>
                    <a:prstGeom prst="rect">
                      <a:avLst/>
                    </a:prstGeom>
                    <a:noFill/>
                    <a:ln w="9525">
                      <a:noFill/>
                      <a:miter lim="800000"/>
                      <a:headEnd/>
                      <a:tailEnd/>
                    </a:ln>
                  </pic:spPr>
                </pic:pic>
              </a:graphicData>
            </a:graphic>
          </wp:inline>
        </w:drawing>
      </w:r>
    </w:p>
    <w:p w:rsidR="00300689" w:rsidRDefault="00300689" w:rsidP="00300689">
      <w:pPr>
        <w:rPr>
          <w:noProof/>
        </w:rPr>
      </w:pPr>
    </w:p>
    <w:p w:rsidR="00300689" w:rsidRDefault="00300689" w:rsidP="00300689">
      <w:pPr>
        <w:rPr>
          <w:noProof/>
        </w:rPr>
      </w:pPr>
    </w:p>
    <w:p w:rsidR="00300689" w:rsidRDefault="00300689" w:rsidP="00300689">
      <w:pPr>
        <w:rPr>
          <w:noProof/>
        </w:rPr>
      </w:pPr>
    </w:p>
    <w:p w:rsidR="00300689" w:rsidRDefault="00300689" w:rsidP="00300689">
      <w:pPr>
        <w:rPr>
          <w:noProof/>
        </w:rPr>
      </w:pPr>
    </w:p>
    <w:p w:rsidR="00300689" w:rsidRPr="009A7C69" w:rsidRDefault="00300689" w:rsidP="00300689">
      <w:pPr>
        <w:rPr>
          <w:rFonts w:ascii="Trebuchet MS" w:hAnsi="Trebuchet MS" w:cs="Arial"/>
        </w:rPr>
      </w:pPr>
    </w:p>
    <w:p w:rsidR="00300689" w:rsidRPr="009A7C69" w:rsidRDefault="00300689" w:rsidP="00300689">
      <w:pPr>
        <w:pStyle w:val="Heading2"/>
        <w:numPr>
          <w:ilvl w:val="0"/>
          <w:numId w:val="0"/>
        </w:numPr>
        <w:rPr>
          <w:rFonts w:ascii="Trebuchet MS" w:hAnsi="Trebuchet MS"/>
        </w:rPr>
      </w:pPr>
      <w:bookmarkStart w:id="1" w:name="_Toc249443468"/>
      <w:r w:rsidRPr="009A7C69">
        <w:rPr>
          <w:rFonts w:ascii="Trebuchet MS" w:hAnsi="Trebuchet MS"/>
        </w:rPr>
        <w:t>Process: Physical Difference Posting</w:t>
      </w:r>
      <w:bookmarkEnd w:id="1"/>
    </w:p>
    <w:p w:rsidR="00300689" w:rsidRPr="009A7C69" w:rsidRDefault="00300689" w:rsidP="00300689">
      <w:pPr>
        <w:rPr>
          <w:rFonts w:ascii="Trebuchet MS" w:hAnsi="Trebuchet MS" w:cs="Arial"/>
          <w:b/>
        </w:rPr>
      </w:pPr>
    </w:p>
    <w:p w:rsidR="00300689" w:rsidRPr="009A7C69" w:rsidRDefault="00300689" w:rsidP="00300689">
      <w:pPr>
        <w:rPr>
          <w:rFonts w:ascii="Trebuchet MS" w:hAnsi="Trebuchet MS" w:cs="Arial"/>
        </w:rPr>
      </w:pPr>
      <w:r w:rsidRPr="009A7C69">
        <w:rPr>
          <w:rFonts w:ascii="Trebuchet MS" w:hAnsi="Trebuchet MS" w:cs="Arial"/>
        </w:rPr>
        <w:t>Go to T. Code – MI07 to post difference.</w:t>
      </w:r>
    </w:p>
    <w:p w:rsidR="00300689" w:rsidRPr="009A7C69" w:rsidRDefault="00300689" w:rsidP="00300689">
      <w:pPr>
        <w:rPr>
          <w:rFonts w:ascii="Trebuchet MS" w:hAnsi="Trebuchet MS" w:cs="Arial"/>
        </w:rPr>
      </w:pPr>
    </w:p>
    <w:p w:rsidR="00300689" w:rsidRPr="009A7C69" w:rsidRDefault="00300689" w:rsidP="00300689">
      <w:pPr>
        <w:pStyle w:val="Heading2"/>
        <w:numPr>
          <w:ilvl w:val="1"/>
          <w:numId w:val="0"/>
        </w:numPr>
        <w:tabs>
          <w:tab w:val="num" w:pos="1080"/>
        </w:tabs>
        <w:ind w:left="792" w:hanging="432"/>
        <w:rPr>
          <w:rFonts w:ascii="Trebuchet MS" w:hAnsi="Trebuchet MS"/>
        </w:rPr>
      </w:pPr>
      <w:r>
        <w:rPr>
          <w:rFonts w:ascii="Trebuchet MS" w:hAnsi="Trebuchet MS"/>
          <w:noProof/>
          <w:sz w:val="22"/>
          <w:szCs w:val="22"/>
          <w:lang w:val="en-IN" w:eastAsia="en-IN"/>
        </w:rPr>
        <w:lastRenderedPageBreak/>
        <w:drawing>
          <wp:inline distT="0" distB="0" distL="0" distR="0">
            <wp:extent cx="5600700" cy="3857625"/>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srcRect/>
                    <a:stretch>
                      <a:fillRect/>
                    </a:stretch>
                  </pic:blipFill>
                  <pic:spPr bwMode="auto">
                    <a:xfrm>
                      <a:off x="0" y="0"/>
                      <a:ext cx="5600700" cy="3857625"/>
                    </a:xfrm>
                    <a:prstGeom prst="rect">
                      <a:avLst/>
                    </a:prstGeom>
                    <a:noFill/>
                    <a:ln w="9525">
                      <a:noFill/>
                      <a:miter lim="800000"/>
                      <a:headEnd/>
                      <a:tailEnd/>
                    </a:ln>
                  </pic:spPr>
                </pic:pic>
              </a:graphicData>
            </a:graphic>
          </wp:inline>
        </w:drawing>
      </w:r>
    </w:p>
    <w:p w:rsidR="00300689" w:rsidRPr="009A7C69" w:rsidRDefault="00300689" w:rsidP="00300689">
      <w:pPr>
        <w:rPr>
          <w:rFonts w:ascii="Trebuchet MS" w:hAnsi="Trebuchet MS" w:cs="Arial"/>
          <w:b/>
        </w:rPr>
      </w:pPr>
    </w:p>
    <w:p w:rsidR="00300689" w:rsidRPr="009A7C69" w:rsidRDefault="00300689" w:rsidP="00300689">
      <w:pPr>
        <w:rPr>
          <w:rFonts w:ascii="Trebuchet MS" w:hAnsi="Trebuchet MS" w:cs="Arial"/>
        </w:rPr>
      </w:pPr>
    </w:p>
    <w:p w:rsidR="00300689" w:rsidRPr="009A7C69" w:rsidRDefault="00300689" w:rsidP="00300689">
      <w:pPr>
        <w:rPr>
          <w:rFonts w:ascii="Trebuchet MS" w:hAnsi="Trebuchet MS" w:cs="Arial"/>
        </w:rPr>
      </w:pPr>
    </w:p>
    <w:p w:rsidR="00300689" w:rsidRPr="009A7C69" w:rsidRDefault="00300689" w:rsidP="00300689">
      <w:pPr>
        <w:rPr>
          <w:rFonts w:ascii="Trebuchet MS" w:hAnsi="Trebuchet MS" w:cs="Arial"/>
        </w:rPr>
      </w:pPr>
      <w:r w:rsidRPr="009A7C69">
        <w:rPr>
          <w:rFonts w:ascii="Trebuchet MS" w:hAnsi="Trebuchet MS" w:cs="Arial"/>
        </w:rPr>
        <w:t>Enter Physical Inven</w:t>
      </w:r>
      <w:r>
        <w:rPr>
          <w:rFonts w:ascii="Trebuchet MS" w:hAnsi="Trebuchet MS" w:cs="Arial"/>
        </w:rPr>
        <w:t>tory document number &amp;</w:t>
      </w:r>
      <w:r w:rsidRPr="009A7C69">
        <w:rPr>
          <w:rFonts w:ascii="Trebuchet MS" w:hAnsi="Trebuchet MS" w:cs="Arial"/>
        </w:rPr>
        <w:t xml:space="preserve"> </w:t>
      </w:r>
      <w:r>
        <w:rPr>
          <w:rFonts w:ascii="Trebuchet MS" w:hAnsi="Trebuchet MS" w:cs="Arial"/>
        </w:rPr>
        <w:t>Press Enter</w:t>
      </w:r>
    </w:p>
    <w:p w:rsidR="00300689" w:rsidRPr="009A7C69" w:rsidRDefault="00300689" w:rsidP="00300689">
      <w:pPr>
        <w:rPr>
          <w:rFonts w:ascii="Trebuchet MS" w:hAnsi="Trebuchet MS" w:cs="Arial"/>
        </w:rPr>
      </w:pPr>
    </w:p>
    <w:p w:rsidR="00300689" w:rsidRDefault="00103006" w:rsidP="00300689">
      <w:pPr>
        <w:rPr>
          <w:noProof/>
        </w:rPr>
      </w:pPr>
      <w:r>
        <w:rPr>
          <w:noProof/>
          <w:lang w:eastAsia="zh-CN"/>
        </w:rPr>
        <w:pict>
          <v:shape id="_x0000_s1032" type="#_x0000_t62" style="position:absolute;margin-left:333pt;margin-top:105.15pt;width:92.25pt;height:49.5pt;flip:x;z-index:251666432" adj="68768,5061" fillcolor="aqua">
            <v:textbox style="mso-next-textbox:#_x0000_s1032">
              <w:txbxContent>
                <w:p w:rsidR="00300689" w:rsidRDefault="00300689" w:rsidP="00300689">
                  <w:pPr>
                    <w:rPr>
                      <w:rFonts w:ascii="Arial" w:hAnsi="Arial" w:cs="Arial"/>
                      <w:bCs/>
                    </w:rPr>
                  </w:pPr>
                  <w:r>
                    <w:rPr>
                      <w:rFonts w:ascii="Arial" w:hAnsi="Arial"/>
                      <w:bCs/>
                    </w:rPr>
                    <w:t xml:space="preserve">8 enter  doc no &amp; execute the  process </w:t>
                  </w:r>
                </w:p>
                <w:p w:rsidR="00300689" w:rsidRDefault="00300689" w:rsidP="00300689">
                  <w:pPr>
                    <w:jc w:val="both"/>
                  </w:pPr>
                </w:p>
              </w:txbxContent>
            </v:textbox>
          </v:shape>
        </w:pict>
      </w:r>
      <w:r w:rsidR="00300689">
        <w:rPr>
          <w:noProof/>
        </w:rPr>
        <w:drawing>
          <wp:inline distT="0" distB="0" distL="0" distR="0">
            <wp:extent cx="5905500" cy="3076575"/>
            <wp:effectExtent l="19050" t="0" r="0" b="0"/>
            <wp:docPr id="1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srcRect/>
                    <a:stretch>
                      <a:fillRect/>
                    </a:stretch>
                  </pic:blipFill>
                  <pic:spPr bwMode="auto">
                    <a:xfrm>
                      <a:off x="0" y="0"/>
                      <a:ext cx="5905500" cy="3076575"/>
                    </a:xfrm>
                    <a:prstGeom prst="rect">
                      <a:avLst/>
                    </a:prstGeom>
                    <a:noFill/>
                    <a:ln w="9525">
                      <a:noFill/>
                      <a:miter lim="800000"/>
                      <a:headEnd/>
                      <a:tailEnd/>
                    </a:ln>
                  </pic:spPr>
                </pic:pic>
              </a:graphicData>
            </a:graphic>
          </wp:inline>
        </w:drawing>
      </w:r>
    </w:p>
    <w:p w:rsidR="00300689" w:rsidRDefault="004B22FE" w:rsidP="00300689">
      <w:pPr>
        <w:rPr>
          <w:noProof/>
        </w:rPr>
      </w:pPr>
      <w:r>
        <w:rPr>
          <w:noProof/>
        </w:rPr>
        <w:lastRenderedPageBreak/>
        <w:drawing>
          <wp:inline distT="0" distB="0" distL="0" distR="0">
            <wp:extent cx="5274310" cy="3357242"/>
            <wp:effectExtent l="1905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a:srcRect/>
                    <a:stretch>
                      <a:fillRect/>
                    </a:stretch>
                  </pic:blipFill>
                  <pic:spPr bwMode="auto">
                    <a:xfrm>
                      <a:off x="0" y="0"/>
                      <a:ext cx="5274310" cy="3357242"/>
                    </a:xfrm>
                    <a:prstGeom prst="rect">
                      <a:avLst/>
                    </a:prstGeom>
                    <a:noFill/>
                    <a:ln w="9525">
                      <a:noFill/>
                      <a:miter lim="800000"/>
                      <a:headEnd/>
                      <a:tailEnd/>
                    </a:ln>
                  </pic:spPr>
                </pic:pic>
              </a:graphicData>
            </a:graphic>
          </wp:inline>
        </w:drawing>
      </w:r>
    </w:p>
    <w:p w:rsidR="00300689" w:rsidRDefault="00300689" w:rsidP="00300689">
      <w:pPr>
        <w:rPr>
          <w:noProof/>
        </w:rPr>
      </w:pPr>
    </w:p>
    <w:p w:rsidR="00300689" w:rsidRDefault="00300689" w:rsidP="00300689">
      <w:pPr>
        <w:rPr>
          <w:noProof/>
        </w:rPr>
      </w:pPr>
    </w:p>
    <w:p w:rsidR="00300689" w:rsidRDefault="00300689" w:rsidP="00300689">
      <w:pPr>
        <w:rPr>
          <w:noProof/>
        </w:rPr>
      </w:pPr>
    </w:p>
    <w:p w:rsidR="00300689" w:rsidRDefault="00300689" w:rsidP="00300689">
      <w:pPr>
        <w:rPr>
          <w:noProof/>
        </w:rPr>
      </w:pPr>
    </w:p>
    <w:p w:rsidR="00300689" w:rsidRDefault="00300689" w:rsidP="00300689">
      <w:pPr>
        <w:rPr>
          <w:noProof/>
        </w:rPr>
      </w:pPr>
    </w:p>
    <w:p w:rsidR="00300689" w:rsidRDefault="00103006" w:rsidP="00300689">
      <w:pPr>
        <w:rPr>
          <w:noProof/>
        </w:rPr>
      </w:pPr>
      <w:r>
        <w:rPr>
          <w:noProof/>
          <w:lang w:eastAsia="zh-CN"/>
        </w:rPr>
        <w:lastRenderedPageBreak/>
        <w:pict>
          <v:shape id="_x0000_s1033" type="#_x0000_t62" style="position:absolute;margin-left:327.75pt;margin-top:209.35pt;width:127.25pt;height:93.7pt;flip:x;z-index:251667456" adj="60081,34255" fillcolor="aqua">
            <v:textbox style="mso-next-textbox:#_x0000_s1033">
              <w:txbxContent>
                <w:p w:rsidR="00300689" w:rsidRDefault="00300689" w:rsidP="00300689">
                  <w:pPr>
                    <w:rPr>
                      <w:rFonts w:ascii="Arial" w:hAnsi="Arial" w:cs="Arial"/>
                      <w:bCs/>
                    </w:rPr>
                  </w:pPr>
                  <w:r>
                    <w:rPr>
                      <w:rFonts w:ascii="Arial" w:hAnsi="Arial"/>
                      <w:bCs/>
                    </w:rPr>
                    <w:t xml:space="preserve"> </w:t>
                  </w:r>
                </w:p>
                <w:p w:rsidR="00300689" w:rsidRDefault="00F664C7" w:rsidP="00300689">
                  <w:pPr>
                    <w:jc w:val="both"/>
                  </w:pPr>
                  <w:r>
                    <w:t>10 The message with document number will be displayed</w:t>
                  </w:r>
                </w:p>
              </w:txbxContent>
            </v:textbox>
          </v:shape>
        </w:pict>
      </w:r>
      <w:r w:rsidR="00300689">
        <w:rPr>
          <w:noProof/>
        </w:rPr>
        <w:drawing>
          <wp:inline distT="0" distB="0" distL="0" distR="0">
            <wp:extent cx="5940276" cy="4742121"/>
            <wp:effectExtent l="19050" t="0" r="3324" b="0"/>
            <wp:docPr id="1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4"/>
                    <a:srcRect/>
                    <a:stretch>
                      <a:fillRect/>
                    </a:stretch>
                  </pic:blipFill>
                  <pic:spPr bwMode="auto">
                    <a:xfrm>
                      <a:off x="0" y="0"/>
                      <a:ext cx="5943600" cy="4744775"/>
                    </a:xfrm>
                    <a:prstGeom prst="rect">
                      <a:avLst/>
                    </a:prstGeom>
                    <a:noFill/>
                    <a:ln w="9525">
                      <a:noFill/>
                      <a:miter lim="800000"/>
                      <a:headEnd/>
                      <a:tailEnd/>
                    </a:ln>
                  </pic:spPr>
                </pic:pic>
              </a:graphicData>
            </a:graphic>
          </wp:inline>
        </w:drawing>
      </w:r>
    </w:p>
    <w:p w:rsidR="00300689" w:rsidRPr="009A7C69" w:rsidRDefault="00300689" w:rsidP="00300689">
      <w:pPr>
        <w:rPr>
          <w:rFonts w:ascii="Trebuchet MS" w:hAnsi="Trebuchet MS" w:cs="Arial"/>
        </w:rPr>
      </w:pPr>
    </w:p>
    <w:p w:rsidR="00300689" w:rsidRPr="009A7C69" w:rsidRDefault="00300689" w:rsidP="00300689">
      <w:pPr>
        <w:rPr>
          <w:rFonts w:ascii="Trebuchet MS" w:hAnsi="Trebuchet MS" w:cs="Arial"/>
        </w:rPr>
      </w:pPr>
      <w:r w:rsidRPr="009A7C69">
        <w:rPr>
          <w:rFonts w:ascii="Trebuchet MS" w:hAnsi="Trebuchet MS" w:cs="Arial"/>
        </w:rPr>
        <w:t>Click on SAVE button.</w:t>
      </w:r>
    </w:p>
    <w:p w:rsidR="00300689" w:rsidRPr="009A7C69" w:rsidRDefault="00300689" w:rsidP="00300689">
      <w:pPr>
        <w:rPr>
          <w:rFonts w:ascii="Trebuchet MS" w:hAnsi="Trebuchet MS" w:cs="Arial"/>
        </w:rPr>
      </w:pPr>
      <w:r w:rsidRPr="009A7C69">
        <w:rPr>
          <w:rFonts w:ascii="Trebuchet MS" w:hAnsi="Trebuchet MS" w:cs="Arial"/>
        </w:rPr>
        <w:t>With this physical stock will get updated.</w:t>
      </w:r>
    </w:p>
    <w:p w:rsidR="00300689" w:rsidRPr="009A7C69" w:rsidRDefault="00300689" w:rsidP="00300689">
      <w:pPr>
        <w:rPr>
          <w:rFonts w:ascii="Trebuchet MS" w:hAnsi="Trebuchet MS" w:cs="Arial"/>
        </w:rPr>
      </w:pPr>
      <w:r w:rsidRPr="009A7C69">
        <w:rPr>
          <w:rFonts w:ascii="Trebuchet MS" w:hAnsi="Trebuchet MS" w:cs="Arial"/>
        </w:rPr>
        <w:t>After this if you view stock with T. Code MB52, physical stock will appear in the same.</w:t>
      </w:r>
    </w:p>
    <w:p w:rsidR="00300689" w:rsidRDefault="00300689" w:rsidP="00300689"/>
    <w:p w:rsidR="00F664C7" w:rsidRPr="00F664C7" w:rsidRDefault="00300689" w:rsidP="00F664C7">
      <w:pPr>
        <w:rPr>
          <w:rFonts w:ascii="Trebuchet MS" w:hAnsi="Trebuchet MS" w:cs="Arial"/>
        </w:rPr>
      </w:pPr>
      <w:r w:rsidRPr="009A7C69">
        <w:rPr>
          <w:rFonts w:ascii="Trebuchet MS" w:hAnsi="Trebuchet MS" w:cs="Arial"/>
        </w:rPr>
        <w:t>Again take print out with T. Code – MI21 and provide to person who will take physical stock again.</w:t>
      </w:r>
    </w:p>
    <w:p w:rsidR="00F664C7" w:rsidRDefault="00F664C7" w:rsidP="00F664C7">
      <w:pPr>
        <w:jc w:val="both"/>
        <w:rPr>
          <w:rFonts w:ascii="Trebuchet MS" w:hAnsi="Trebuchet MS" w:cs="Arial"/>
          <w:b/>
          <w:bCs/>
        </w:rPr>
      </w:pPr>
      <w:r>
        <w:rPr>
          <w:rFonts w:ascii="Trebuchet MS" w:hAnsi="Trebuchet MS" w:cs="Arial"/>
          <w:b/>
          <w:bCs/>
        </w:rPr>
        <w:t>Thanks for referring this document. Share with your colleagues and friends and make this document more useful. And also your feedback will be useful for me to update few more documents</w:t>
      </w:r>
    </w:p>
    <w:p w:rsidR="00F664C7" w:rsidRDefault="00F664C7" w:rsidP="00F664C7">
      <w:pPr>
        <w:jc w:val="both"/>
        <w:rPr>
          <w:rFonts w:ascii="Trebuchet MS" w:hAnsi="Trebuchet MS" w:cs="Arial"/>
          <w:b/>
          <w:bCs/>
        </w:rPr>
      </w:pPr>
    </w:p>
    <w:p w:rsidR="00F664C7" w:rsidRDefault="00F664C7" w:rsidP="00F664C7">
      <w:pPr>
        <w:jc w:val="both"/>
        <w:rPr>
          <w:rFonts w:ascii="Trebuchet MS" w:hAnsi="Trebuchet MS" w:cs="Arial"/>
          <w:b/>
          <w:bCs/>
        </w:rPr>
      </w:pPr>
      <w:r>
        <w:rPr>
          <w:rFonts w:ascii="Trebuchet MS" w:hAnsi="Trebuchet MS" w:cs="Arial"/>
          <w:b/>
          <w:bCs/>
        </w:rPr>
        <w:t>Best Regards,</w:t>
      </w:r>
    </w:p>
    <w:p w:rsidR="00F664C7" w:rsidRPr="00F664C7" w:rsidRDefault="00F664C7" w:rsidP="00F664C7">
      <w:pPr>
        <w:jc w:val="both"/>
        <w:rPr>
          <w:rFonts w:ascii="Trebuchet MS" w:hAnsi="Trebuchet MS" w:cs="Arial"/>
          <w:b/>
          <w:bCs/>
        </w:rPr>
      </w:pPr>
      <w:r>
        <w:rPr>
          <w:rFonts w:ascii="Trebuchet MS" w:hAnsi="Trebuchet MS" w:cs="Arial"/>
          <w:b/>
          <w:bCs/>
        </w:rPr>
        <w:t>Ganesh</w:t>
      </w:r>
    </w:p>
    <w:sectPr w:rsidR="00F664C7" w:rsidRPr="00F664C7" w:rsidSect="00103006">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5D45" w:rsidRDefault="00BA5D45" w:rsidP="00300689">
      <w:pPr>
        <w:spacing w:after="0" w:line="240" w:lineRule="auto"/>
      </w:pPr>
      <w:r>
        <w:separator/>
      </w:r>
    </w:p>
  </w:endnote>
  <w:endnote w:type="continuationSeparator" w:id="1">
    <w:p w:rsidR="00BA5D45" w:rsidRDefault="00BA5D45" w:rsidP="003006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top w:val="single" w:sz="6" w:space="0" w:color="auto"/>
      </w:tblBorders>
      <w:tblLayout w:type="fixed"/>
      <w:tblCellMar>
        <w:left w:w="0" w:type="dxa"/>
        <w:right w:w="0" w:type="dxa"/>
      </w:tblCellMar>
      <w:tblLook w:val="0000"/>
    </w:tblPr>
    <w:tblGrid>
      <w:gridCol w:w="2970"/>
      <w:gridCol w:w="3312"/>
      <w:gridCol w:w="2880"/>
    </w:tblGrid>
    <w:tr w:rsidR="00311791">
      <w:tc>
        <w:tcPr>
          <w:tcW w:w="2970" w:type="dxa"/>
        </w:tcPr>
        <w:p w:rsidR="00311791" w:rsidRDefault="00291655">
          <w:pPr>
            <w:pStyle w:val="Footer"/>
            <w:rPr>
              <w:noProof/>
            </w:rPr>
          </w:pPr>
          <w:r>
            <w:rPr>
              <w:b/>
            </w:rPr>
            <w:t>Filename:</w:t>
          </w:r>
          <w:r>
            <w:t xml:space="preserve"> </w:t>
          </w:r>
          <w:r w:rsidR="00103006">
            <w:fldChar w:fldCharType="begin"/>
          </w:r>
          <w:r>
            <w:instrText xml:space="preserve"> FILENAME \* Upper \* CHARFORMAT </w:instrText>
          </w:r>
          <w:r w:rsidR="00103006">
            <w:fldChar w:fldCharType="separate"/>
          </w:r>
          <w:r>
            <w:t>VIL</w:t>
          </w:r>
          <w:r>
            <w:rPr>
              <w:noProof/>
            </w:rPr>
            <w:t xml:space="preserve"> TRAINING STRATEGY DOCUMENT.DOC</w:t>
          </w:r>
          <w:r w:rsidR="00103006">
            <w:rPr>
              <w:noProof/>
            </w:rPr>
            <w:fldChar w:fldCharType="end"/>
          </w:r>
        </w:p>
        <w:p w:rsidR="00311791" w:rsidRPr="007421CF" w:rsidRDefault="00291655">
          <w:pPr>
            <w:pStyle w:val="Footer"/>
            <w:rPr>
              <w:b/>
              <w:bCs/>
            </w:rPr>
          </w:pPr>
          <w:r>
            <w:rPr>
              <w:b/>
            </w:rPr>
            <w:t>Reference:</w:t>
          </w:r>
          <w:r>
            <w:t xml:space="preserve"> </w:t>
          </w:r>
          <w:r w:rsidR="00103006" w:rsidRPr="00103006">
            <w:fldChar w:fldCharType="begin"/>
          </w:r>
          <w:r>
            <w:instrText xml:space="preserve"> DOCPROPERTY "Reference_Number"  \* CHARFORMAT </w:instrText>
          </w:r>
          <w:r w:rsidR="00103006" w:rsidRPr="00103006">
            <w:fldChar w:fldCharType="separate"/>
          </w:r>
          <w:r w:rsidRPr="007421CF">
            <w:t>Error!</w:t>
          </w:r>
          <w:r>
            <w:rPr>
              <w:b/>
              <w:bCs/>
            </w:rPr>
            <w:t xml:space="preserve"> Unknown document property name.</w:t>
          </w:r>
          <w:r w:rsidR="00103006" w:rsidRPr="007421CF">
            <w:rPr>
              <w:b/>
              <w:bCs/>
            </w:rPr>
            <w:fldChar w:fldCharType="end"/>
          </w:r>
        </w:p>
      </w:tc>
      <w:tc>
        <w:tcPr>
          <w:tcW w:w="3312" w:type="dxa"/>
        </w:tcPr>
        <w:p w:rsidR="00311791" w:rsidRPr="007421CF" w:rsidRDefault="00291655">
          <w:pPr>
            <w:pStyle w:val="Footer"/>
            <w:rPr>
              <w:b/>
              <w:bCs/>
            </w:rPr>
          </w:pPr>
          <w:r>
            <w:rPr>
              <w:b/>
            </w:rPr>
            <w:t>Version:</w:t>
          </w:r>
          <w:r>
            <w:t xml:space="preserve"> </w:t>
          </w:r>
          <w:r w:rsidR="00103006" w:rsidRPr="00103006">
            <w:fldChar w:fldCharType="begin"/>
          </w:r>
          <w:r>
            <w:instrText xml:space="preserve"> DOCPROPERTY "Version_Name"  \* CHARFORMAT </w:instrText>
          </w:r>
          <w:r w:rsidR="00103006" w:rsidRPr="00103006">
            <w:fldChar w:fldCharType="separate"/>
          </w:r>
          <w:r w:rsidRPr="007421CF">
            <w:t>Error!</w:t>
          </w:r>
          <w:r>
            <w:rPr>
              <w:b/>
              <w:bCs/>
            </w:rPr>
            <w:t xml:space="preserve"> Unknown document property name.</w:t>
          </w:r>
          <w:r w:rsidR="00103006" w:rsidRPr="007421CF">
            <w:rPr>
              <w:b/>
              <w:bCs/>
            </w:rPr>
            <w:fldChar w:fldCharType="end"/>
          </w:r>
        </w:p>
        <w:p w:rsidR="00311791" w:rsidRDefault="00291655">
          <w:pPr>
            <w:pStyle w:val="Footer"/>
            <w:rPr>
              <w:noProof/>
            </w:rPr>
          </w:pPr>
          <w:r>
            <w:rPr>
              <w:b/>
            </w:rPr>
            <w:t>Last Modified:</w:t>
          </w:r>
          <w:r>
            <w:t xml:space="preserve"> </w:t>
          </w:r>
          <w:r w:rsidR="00103006">
            <w:fldChar w:fldCharType="begin"/>
          </w:r>
          <w:r>
            <w:instrText xml:space="preserve"> SAVEDATE \@ "MM.dd.yyyy HH:mm:ss" \* MERGEFORMAT </w:instrText>
          </w:r>
          <w:r w:rsidR="00103006">
            <w:fldChar w:fldCharType="separate"/>
          </w:r>
          <w:r w:rsidR="004B22FE">
            <w:rPr>
              <w:noProof/>
            </w:rPr>
            <w:t>07.04.2015 22:17:00</w:t>
          </w:r>
          <w:r w:rsidR="00103006">
            <w:rPr>
              <w:noProof/>
            </w:rPr>
            <w:fldChar w:fldCharType="end"/>
          </w:r>
        </w:p>
      </w:tc>
      <w:tc>
        <w:tcPr>
          <w:tcW w:w="2880" w:type="dxa"/>
        </w:tcPr>
        <w:p w:rsidR="00311791" w:rsidRPr="007421CF" w:rsidRDefault="00291655">
          <w:pPr>
            <w:pStyle w:val="P00FooterRight"/>
            <w:rPr>
              <w:b/>
              <w:bCs/>
              <w:lang w:val="en-US"/>
            </w:rPr>
          </w:pPr>
          <w:r>
            <w:t xml:space="preserve">Page </w:t>
          </w:r>
          <w:r w:rsidR="00103006">
            <w:fldChar w:fldCharType="begin"/>
          </w:r>
          <w:r>
            <w:instrText xml:space="preserve"> = </w:instrText>
          </w:r>
          <w:r w:rsidR="00103006">
            <w:fldChar w:fldCharType="begin"/>
          </w:r>
          <w:r>
            <w:instrText xml:space="preserve"> page </w:instrText>
          </w:r>
          <w:r w:rsidR="00103006">
            <w:fldChar w:fldCharType="separate"/>
          </w:r>
          <w:r>
            <w:instrText>4</w:instrText>
          </w:r>
          <w:r w:rsidR="00103006">
            <w:fldChar w:fldCharType="end"/>
          </w:r>
          <w:r>
            <w:instrText xml:space="preserve"> \* charformat </w:instrText>
          </w:r>
          <w:r w:rsidR="00103006">
            <w:fldChar w:fldCharType="separate"/>
          </w:r>
          <w:r>
            <w:t>4</w:t>
          </w:r>
          <w:r w:rsidR="00103006">
            <w:fldChar w:fldCharType="end"/>
          </w:r>
          <w:r>
            <w:t xml:space="preserve"> of </w:t>
          </w:r>
          <w:r w:rsidR="00103006" w:rsidRPr="00103006">
            <w:fldChar w:fldCharType="begin"/>
          </w:r>
          <w:r>
            <w:instrText xml:space="preserve"> DOCPROPERTY "Num_Pages"  \* CHARFORMAT </w:instrText>
          </w:r>
          <w:r w:rsidR="00103006" w:rsidRPr="00103006">
            <w:fldChar w:fldCharType="separate"/>
          </w:r>
          <w:r w:rsidRPr="007421CF">
            <w:t>Error!</w:t>
          </w:r>
          <w:r>
            <w:rPr>
              <w:b/>
              <w:bCs/>
              <w:lang w:val="en-US"/>
            </w:rPr>
            <w:t xml:space="preserve"> Unknown document property name.</w:t>
          </w:r>
          <w:r w:rsidR="00103006" w:rsidRPr="007421CF">
            <w:rPr>
              <w:b/>
              <w:bCs/>
              <w:lang w:val="en-US"/>
            </w:rPr>
            <w:fldChar w:fldCharType="end"/>
          </w:r>
        </w:p>
      </w:tc>
    </w:tr>
  </w:tbl>
  <w:p w:rsidR="00311791" w:rsidRDefault="00BA5D4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5D45" w:rsidRDefault="00BA5D45" w:rsidP="00300689">
      <w:pPr>
        <w:spacing w:after="0" w:line="240" w:lineRule="auto"/>
      </w:pPr>
      <w:r>
        <w:separator/>
      </w:r>
    </w:p>
  </w:footnote>
  <w:footnote w:type="continuationSeparator" w:id="1">
    <w:p w:rsidR="00BA5D45" w:rsidRDefault="00BA5D45" w:rsidP="0030068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bottom w:val="single" w:sz="4" w:space="0" w:color="auto"/>
      </w:tblBorders>
      <w:tblLayout w:type="fixed"/>
      <w:tblCellMar>
        <w:left w:w="0" w:type="dxa"/>
        <w:right w:w="0" w:type="dxa"/>
      </w:tblCellMar>
      <w:tblLook w:val="0000"/>
    </w:tblPr>
    <w:tblGrid>
      <w:gridCol w:w="3312"/>
      <w:gridCol w:w="1440"/>
      <w:gridCol w:w="4320"/>
    </w:tblGrid>
    <w:tr w:rsidR="00311791">
      <w:trPr>
        <w:cantSplit/>
        <w:trHeight w:val="280"/>
      </w:trPr>
      <w:tc>
        <w:tcPr>
          <w:tcW w:w="3312" w:type="dxa"/>
          <w:vMerge w:val="restart"/>
          <w:tcBorders>
            <w:top w:val="nil"/>
            <w:bottom w:val="single" w:sz="4" w:space="0" w:color="auto"/>
          </w:tcBorders>
          <w:vAlign w:val="center"/>
        </w:tcPr>
        <w:p w:rsidR="00311791" w:rsidRDefault="004B22FE">
          <w:pPr>
            <w:pStyle w:val="P00Header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2pt;height:26.8pt" fillcolor="window">
                <v:imagedata r:id="rId1" o:title=""/>
              </v:shape>
            </w:pict>
          </w:r>
        </w:p>
        <w:p w:rsidR="00311791" w:rsidRDefault="00103006">
          <w:pPr>
            <w:pStyle w:val="P00HeaderLeft"/>
          </w:pPr>
          <w:r>
            <w:fldChar w:fldCharType="begin"/>
          </w:r>
          <w:r w:rsidR="00291655">
            <w:instrText xml:space="preserve"> DOCPROPERTY "DocType_Name"  \* CHARFORMAT </w:instrText>
          </w:r>
          <w:r>
            <w:fldChar w:fldCharType="separate"/>
          </w:r>
          <w:r w:rsidR="00291655">
            <w:rPr>
              <w:b/>
              <w:bCs/>
              <w:lang w:val="en-US"/>
            </w:rPr>
            <w:t>Error! Unknown document property name.</w:t>
          </w:r>
          <w:r>
            <w:fldChar w:fldCharType="end"/>
          </w:r>
        </w:p>
      </w:tc>
      <w:tc>
        <w:tcPr>
          <w:tcW w:w="1440" w:type="dxa"/>
        </w:tcPr>
        <w:p w:rsidR="00311791" w:rsidRDefault="00291655">
          <w:pPr>
            <w:pStyle w:val="P00HeaderRightBold"/>
          </w:pPr>
          <w:r>
            <w:t>Title:</w:t>
          </w:r>
        </w:p>
      </w:tc>
      <w:tc>
        <w:tcPr>
          <w:tcW w:w="4320" w:type="dxa"/>
        </w:tcPr>
        <w:p w:rsidR="00311791" w:rsidRDefault="00103006">
          <w:pPr>
            <w:pStyle w:val="P00HeaderLeft"/>
          </w:pPr>
          <w:r>
            <w:fldChar w:fldCharType="begin"/>
          </w:r>
          <w:r w:rsidR="00291655">
            <w:instrText xml:space="preserve"> DOCPROPERTY "Document_Name"  \* CHARFORMAT </w:instrText>
          </w:r>
          <w:r>
            <w:fldChar w:fldCharType="separate"/>
          </w:r>
          <w:r w:rsidR="00291655">
            <w:rPr>
              <w:b/>
              <w:bCs/>
              <w:lang w:val="en-US"/>
            </w:rPr>
            <w:t>Error! Unknown document property name.</w:t>
          </w:r>
          <w:r>
            <w:fldChar w:fldCharType="end"/>
          </w:r>
        </w:p>
      </w:tc>
    </w:tr>
    <w:tr w:rsidR="00311791">
      <w:trPr>
        <w:cantSplit/>
        <w:trHeight w:val="280"/>
      </w:trPr>
      <w:tc>
        <w:tcPr>
          <w:tcW w:w="3312" w:type="dxa"/>
          <w:vMerge/>
          <w:tcBorders>
            <w:top w:val="nil"/>
            <w:bottom w:val="single" w:sz="4" w:space="0" w:color="auto"/>
          </w:tcBorders>
          <w:vAlign w:val="bottom"/>
        </w:tcPr>
        <w:p w:rsidR="00311791" w:rsidRDefault="00BA5D45">
          <w:pPr>
            <w:pStyle w:val="P00HeaderLeft"/>
          </w:pPr>
        </w:p>
      </w:tc>
      <w:tc>
        <w:tcPr>
          <w:tcW w:w="1440" w:type="dxa"/>
        </w:tcPr>
        <w:p w:rsidR="00311791" w:rsidRDefault="00291655">
          <w:pPr>
            <w:pStyle w:val="P00HeaderRightBold"/>
          </w:pPr>
          <w:r>
            <w:t>Category:</w:t>
          </w:r>
        </w:p>
      </w:tc>
      <w:tc>
        <w:tcPr>
          <w:tcW w:w="4320" w:type="dxa"/>
        </w:tcPr>
        <w:p w:rsidR="00311791" w:rsidRDefault="00103006">
          <w:pPr>
            <w:pStyle w:val="P00HeaderLeft"/>
          </w:pPr>
          <w:r>
            <w:fldChar w:fldCharType="begin"/>
          </w:r>
          <w:r w:rsidR="00291655">
            <w:instrText xml:space="preserve"> DOCPROPERTY "Prime_Category"  \* CHARFORMAT </w:instrText>
          </w:r>
          <w:r>
            <w:fldChar w:fldCharType="separate"/>
          </w:r>
          <w:r w:rsidR="00291655">
            <w:rPr>
              <w:b/>
              <w:bCs/>
              <w:lang w:val="en-US"/>
            </w:rPr>
            <w:t>Error! Unknown document property name.</w:t>
          </w:r>
          <w:r>
            <w:fldChar w:fldCharType="end"/>
          </w:r>
        </w:p>
      </w:tc>
    </w:tr>
    <w:tr w:rsidR="00311791">
      <w:trPr>
        <w:cantSplit/>
        <w:trHeight w:val="280"/>
      </w:trPr>
      <w:tc>
        <w:tcPr>
          <w:tcW w:w="3312" w:type="dxa"/>
          <w:vMerge/>
          <w:tcBorders>
            <w:top w:val="nil"/>
            <w:bottom w:val="single" w:sz="4" w:space="0" w:color="auto"/>
          </w:tcBorders>
          <w:vAlign w:val="bottom"/>
        </w:tcPr>
        <w:p w:rsidR="00311791" w:rsidRDefault="00BA5D45">
          <w:pPr>
            <w:pStyle w:val="P00HeaderLeft"/>
          </w:pPr>
        </w:p>
      </w:tc>
      <w:tc>
        <w:tcPr>
          <w:tcW w:w="1440" w:type="dxa"/>
        </w:tcPr>
        <w:p w:rsidR="00311791" w:rsidRDefault="00291655">
          <w:pPr>
            <w:pStyle w:val="P00HeaderRightBold"/>
          </w:pPr>
          <w:r>
            <w:t>Subcategory:</w:t>
          </w:r>
        </w:p>
      </w:tc>
      <w:tc>
        <w:tcPr>
          <w:tcW w:w="4320" w:type="dxa"/>
        </w:tcPr>
        <w:p w:rsidR="00311791" w:rsidRDefault="00103006">
          <w:pPr>
            <w:pStyle w:val="P00HeaderLeft"/>
          </w:pPr>
          <w:r>
            <w:fldChar w:fldCharType="begin"/>
          </w:r>
          <w:r w:rsidR="00291655">
            <w:instrText xml:space="preserve"> DOCPROPERTY "Secondary_Category"  \* CHARFORMAT </w:instrText>
          </w:r>
          <w:r>
            <w:fldChar w:fldCharType="separate"/>
          </w:r>
          <w:r w:rsidR="00291655">
            <w:rPr>
              <w:b/>
              <w:bCs/>
              <w:lang w:val="en-US"/>
            </w:rPr>
            <w:t>Error! Unknown document property name.</w:t>
          </w:r>
          <w:r>
            <w:fldChar w:fldCharType="end"/>
          </w:r>
        </w:p>
      </w:tc>
    </w:tr>
  </w:tbl>
  <w:p w:rsidR="00311791" w:rsidRDefault="00BA5D4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077E4F"/>
    <w:multiLevelType w:val="multilevel"/>
    <w:tmpl w:val="03BCBB86"/>
    <w:lvl w:ilvl="0">
      <w:start w:val="1"/>
      <w:numFmt w:val="decimal"/>
      <w:lvlText w:val="%1."/>
      <w:lvlJc w:val="left"/>
      <w:pPr>
        <w:tabs>
          <w:tab w:val="num" w:pos="360"/>
        </w:tabs>
        <w:ind w:left="360" w:hanging="360"/>
      </w:pPr>
    </w:lvl>
    <w:lvl w:ilvl="1">
      <w:start w:val="1"/>
      <w:numFmt w:val="decimal"/>
      <w:pStyle w:val="Heading2"/>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520"/>
        </w:tabs>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1">
    <w:nsid w:val="5A884D03"/>
    <w:multiLevelType w:val="singleLevel"/>
    <w:tmpl w:val="4746B9FC"/>
    <w:lvl w:ilvl="0">
      <w:start w:val="1"/>
      <w:numFmt w:val="bullet"/>
      <w:pStyle w:val="P101TextBullet"/>
      <w:lvlText w:val=""/>
      <w:lvlJc w:val="left"/>
      <w:pPr>
        <w:tabs>
          <w:tab w:val="num" w:pos="360"/>
        </w:tabs>
        <w:ind w:left="0" w:firstLine="0"/>
      </w:pPr>
      <w:rPr>
        <w:rFonts w:ascii="Symbol" w:hAnsi="Symbol"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4098"/>
  </w:hdrShapeDefaults>
  <w:footnotePr>
    <w:footnote w:id="0"/>
    <w:footnote w:id="1"/>
  </w:footnotePr>
  <w:endnotePr>
    <w:endnote w:id="0"/>
    <w:endnote w:id="1"/>
  </w:endnotePr>
  <w:compat>
    <w:useFELayout/>
  </w:compat>
  <w:rsids>
    <w:rsidRoot w:val="00300689"/>
    <w:rsid w:val="00103006"/>
    <w:rsid w:val="00291655"/>
    <w:rsid w:val="00292A60"/>
    <w:rsid w:val="00300689"/>
    <w:rsid w:val="004B22FE"/>
    <w:rsid w:val="00BA5D45"/>
    <w:rsid w:val="00C56D5B"/>
    <w:rsid w:val="00CA67F1"/>
    <w:rsid w:val="00EA1C78"/>
    <w:rsid w:val="00F664C7"/>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1" type="callout" idref="#_x0000_s1035"/>
        <o:r id="V:Rule2" type="callout" idref="#_x0000_s1027"/>
        <o:r id="V:Rule3" type="callout" idref="#_x0000_s1026"/>
        <o:r id="V:Rule5" type="callout" idref="#_x0000_s1028"/>
        <o:r id="V:Rule7" type="callout" idref="#_x0000_s1031"/>
        <o:r id="V:Rule8" type="callout" idref="#_x0000_s1032"/>
        <o:r id="V:Rule10" type="callout" idref="#_x0000_s103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3006"/>
  </w:style>
  <w:style w:type="paragraph" w:styleId="Heading2">
    <w:name w:val="heading 2"/>
    <w:basedOn w:val="Normal"/>
    <w:next w:val="Normal"/>
    <w:link w:val="Heading2Char"/>
    <w:autoRedefine/>
    <w:qFormat/>
    <w:rsid w:val="00300689"/>
    <w:pPr>
      <w:keepNext/>
      <w:numPr>
        <w:ilvl w:val="1"/>
        <w:numId w:val="2"/>
      </w:numPr>
      <w:spacing w:after="0" w:line="360" w:lineRule="auto"/>
      <w:jc w:val="both"/>
      <w:outlineLvl w:val="1"/>
    </w:pPr>
    <w:rPr>
      <w:rFonts w:ascii="Arial" w:eastAsia="Times New Roman" w:hAnsi="Arial" w:cs="Arial"/>
      <w:b/>
      <w:bCs/>
      <w:sz w:val="28"/>
      <w:szCs w:val="28"/>
      <w:u w:val="single"/>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00689"/>
    <w:rPr>
      <w:rFonts w:ascii="Arial" w:eastAsia="Times New Roman" w:hAnsi="Arial" w:cs="Arial"/>
      <w:b/>
      <w:bCs/>
      <w:sz w:val="28"/>
      <w:szCs w:val="28"/>
      <w:u w:val="single"/>
      <w:lang w:val="en-US" w:eastAsia="en-US"/>
    </w:rPr>
  </w:style>
  <w:style w:type="paragraph" w:customStyle="1" w:styleId="P101TextBullet">
    <w:name w:val="P101_Text_Bullet"/>
    <w:basedOn w:val="BodyText"/>
    <w:rsid w:val="00300689"/>
    <w:pPr>
      <w:numPr>
        <w:numId w:val="1"/>
      </w:numPr>
      <w:tabs>
        <w:tab w:val="left" w:pos="936"/>
      </w:tabs>
      <w:spacing w:before="60" w:after="60"/>
    </w:pPr>
    <w:rPr>
      <w:rFonts w:ascii="Arial" w:hAnsi="Arial"/>
      <w:sz w:val="20"/>
      <w:szCs w:val="20"/>
      <w:lang w:val="en-GB"/>
    </w:rPr>
  </w:style>
  <w:style w:type="character" w:customStyle="1" w:styleId="C100IconNote">
    <w:name w:val="C100_Icon_Note"/>
    <w:rsid w:val="00300689"/>
    <w:rPr>
      <w:position w:val="0"/>
    </w:rPr>
  </w:style>
  <w:style w:type="paragraph" w:styleId="BodyText">
    <w:name w:val="Body Text"/>
    <w:basedOn w:val="Normal"/>
    <w:link w:val="BodyTextChar"/>
    <w:rsid w:val="00300689"/>
    <w:pPr>
      <w:spacing w:after="120" w:line="240" w:lineRule="auto"/>
    </w:pPr>
    <w:rPr>
      <w:rFonts w:ascii="Times New Roman" w:eastAsia="Times New Roman" w:hAnsi="Times New Roman" w:cs="Times New Roman"/>
      <w:sz w:val="24"/>
      <w:szCs w:val="24"/>
      <w:lang w:val="en-US" w:eastAsia="en-US"/>
    </w:rPr>
  </w:style>
  <w:style w:type="character" w:customStyle="1" w:styleId="BodyTextChar">
    <w:name w:val="Body Text Char"/>
    <w:basedOn w:val="DefaultParagraphFont"/>
    <w:link w:val="BodyText"/>
    <w:rsid w:val="00300689"/>
    <w:rPr>
      <w:rFonts w:ascii="Times New Roman" w:eastAsia="Times New Roman" w:hAnsi="Times New Roman" w:cs="Times New Roman"/>
      <w:sz w:val="24"/>
      <w:szCs w:val="24"/>
      <w:lang w:val="en-US" w:eastAsia="en-US"/>
    </w:rPr>
  </w:style>
  <w:style w:type="paragraph" w:styleId="Footer">
    <w:name w:val="footer"/>
    <w:aliases w:val="P100_Footer_Left,P00_Footer_Left"/>
    <w:basedOn w:val="Normal"/>
    <w:link w:val="FooterChar"/>
    <w:rsid w:val="00300689"/>
    <w:pPr>
      <w:tabs>
        <w:tab w:val="center" w:pos="4320"/>
        <w:tab w:val="right" w:pos="8640"/>
      </w:tabs>
      <w:spacing w:after="0" w:line="240" w:lineRule="auto"/>
    </w:pPr>
    <w:rPr>
      <w:rFonts w:ascii="Times New Roman" w:eastAsia="Times New Roman" w:hAnsi="Times New Roman" w:cs="Times New Roman"/>
      <w:sz w:val="24"/>
      <w:szCs w:val="24"/>
      <w:lang w:val="en-US" w:eastAsia="en-US"/>
    </w:rPr>
  </w:style>
  <w:style w:type="character" w:customStyle="1" w:styleId="FooterChar">
    <w:name w:val="Footer Char"/>
    <w:aliases w:val="P100_Footer_Left Char,P00_Footer_Left Char"/>
    <w:basedOn w:val="DefaultParagraphFont"/>
    <w:link w:val="Footer"/>
    <w:rsid w:val="00300689"/>
    <w:rPr>
      <w:rFonts w:ascii="Times New Roman" w:eastAsia="Times New Roman" w:hAnsi="Times New Roman" w:cs="Times New Roman"/>
      <w:sz w:val="24"/>
      <w:szCs w:val="24"/>
      <w:lang w:val="en-US" w:eastAsia="en-US"/>
    </w:rPr>
  </w:style>
  <w:style w:type="paragraph" w:styleId="Header">
    <w:name w:val="header"/>
    <w:basedOn w:val="Normal"/>
    <w:link w:val="HeaderChar"/>
    <w:rsid w:val="00300689"/>
    <w:pPr>
      <w:tabs>
        <w:tab w:val="center" w:pos="4320"/>
        <w:tab w:val="right" w:pos="8640"/>
      </w:tabs>
      <w:spacing w:after="0" w:line="240" w:lineRule="auto"/>
    </w:pPr>
    <w:rPr>
      <w:rFonts w:ascii="Times New Roman" w:eastAsia="Times New Roman" w:hAnsi="Times New Roman" w:cs="Times New Roman"/>
      <w:sz w:val="24"/>
      <w:szCs w:val="24"/>
      <w:lang w:val="en-US" w:eastAsia="en-US"/>
    </w:rPr>
  </w:style>
  <w:style w:type="character" w:customStyle="1" w:styleId="HeaderChar">
    <w:name w:val="Header Char"/>
    <w:basedOn w:val="DefaultParagraphFont"/>
    <w:link w:val="Header"/>
    <w:rsid w:val="00300689"/>
    <w:rPr>
      <w:rFonts w:ascii="Times New Roman" w:eastAsia="Times New Roman" w:hAnsi="Times New Roman" w:cs="Times New Roman"/>
      <w:sz w:val="24"/>
      <w:szCs w:val="24"/>
      <w:lang w:val="en-US" w:eastAsia="en-US"/>
    </w:rPr>
  </w:style>
  <w:style w:type="paragraph" w:customStyle="1" w:styleId="P100BlankCell">
    <w:name w:val="P100_Blank_Cell"/>
    <w:basedOn w:val="BodyText"/>
    <w:rsid w:val="00300689"/>
    <w:pPr>
      <w:ind w:left="576"/>
    </w:pPr>
    <w:rPr>
      <w:rFonts w:ascii="Arial" w:hAnsi="Arial"/>
      <w:sz w:val="2"/>
      <w:szCs w:val="20"/>
      <w:lang w:val="en-GB"/>
    </w:rPr>
  </w:style>
  <w:style w:type="paragraph" w:customStyle="1" w:styleId="P101H1DocTitle">
    <w:name w:val="P101_H1_DocTitle"/>
    <w:basedOn w:val="Normal"/>
    <w:rsid w:val="00300689"/>
    <w:pPr>
      <w:spacing w:before="60" w:after="60" w:line="240" w:lineRule="auto"/>
      <w:outlineLvl w:val="0"/>
    </w:pPr>
    <w:rPr>
      <w:rFonts w:ascii="Arial" w:eastAsia="Times New Roman" w:hAnsi="Arial" w:cs="Times New Roman"/>
      <w:b/>
      <w:szCs w:val="20"/>
      <w:lang w:val="en-GB" w:eastAsia="en-US"/>
    </w:rPr>
  </w:style>
  <w:style w:type="paragraph" w:customStyle="1" w:styleId="P101H1DocTitleCentered">
    <w:name w:val="P101_H1_DocTitle_Centered"/>
    <w:basedOn w:val="P101H1DocTitle"/>
    <w:rsid w:val="00300689"/>
    <w:pPr>
      <w:jc w:val="center"/>
    </w:pPr>
  </w:style>
  <w:style w:type="character" w:customStyle="1" w:styleId="C100TextMenuPath">
    <w:name w:val="C100_Text_Menu_Path"/>
    <w:rsid w:val="00300689"/>
    <w:rPr>
      <w:b/>
      <w:lang w:val="en-GB"/>
    </w:rPr>
  </w:style>
  <w:style w:type="paragraph" w:customStyle="1" w:styleId="P00FooterRight">
    <w:name w:val="P00_Footer_Right"/>
    <w:basedOn w:val="Footer"/>
    <w:rsid w:val="00300689"/>
    <w:pPr>
      <w:tabs>
        <w:tab w:val="clear" w:pos="4320"/>
        <w:tab w:val="clear" w:pos="8640"/>
      </w:tabs>
      <w:jc w:val="right"/>
    </w:pPr>
    <w:rPr>
      <w:rFonts w:ascii="Arial" w:hAnsi="Arial"/>
      <w:sz w:val="18"/>
      <w:szCs w:val="20"/>
      <w:lang w:val="en-GB"/>
    </w:rPr>
  </w:style>
  <w:style w:type="paragraph" w:customStyle="1" w:styleId="P00HeaderLeft">
    <w:name w:val="P00_Header_Left"/>
    <w:basedOn w:val="Footer"/>
    <w:rsid w:val="00300689"/>
    <w:pPr>
      <w:tabs>
        <w:tab w:val="clear" w:pos="4320"/>
        <w:tab w:val="clear" w:pos="8640"/>
      </w:tabs>
    </w:pPr>
    <w:rPr>
      <w:rFonts w:ascii="Arial" w:hAnsi="Arial"/>
      <w:i/>
      <w:sz w:val="18"/>
      <w:szCs w:val="20"/>
      <w:lang w:val="en-GB"/>
    </w:rPr>
  </w:style>
  <w:style w:type="paragraph" w:customStyle="1" w:styleId="P00HeaderRightBold">
    <w:name w:val="P00_Header_Right_Bold"/>
    <w:basedOn w:val="P00HeaderLeft"/>
    <w:rsid w:val="00300689"/>
    <w:pPr>
      <w:ind w:right="29"/>
      <w:jc w:val="right"/>
    </w:pPr>
    <w:rPr>
      <w:b/>
    </w:rPr>
  </w:style>
  <w:style w:type="paragraph" w:customStyle="1" w:styleId="P101H2">
    <w:name w:val="P101_H2"/>
    <w:basedOn w:val="Normal"/>
    <w:rsid w:val="00300689"/>
    <w:pPr>
      <w:keepNext/>
      <w:shd w:val="pct15" w:color="auto" w:fill="FFFFFF"/>
      <w:spacing w:before="240" w:after="120" w:line="240" w:lineRule="auto"/>
      <w:outlineLvl w:val="1"/>
    </w:pPr>
    <w:rPr>
      <w:rFonts w:ascii="Arial" w:eastAsia="Times New Roman" w:hAnsi="Arial" w:cs="Times New Roman"/>
      <w:b/>
      <w:sz w:val="20"/>
      <w:szCs w:val="20"/>
      <w:lang w:val="en-GB" w:eastAsia="en-US"/>
    </w:rPr>
  </w:style>
  <w:style w:type="character" w:customStyle="1" w:styleId="C01TextStepNumber">
    <w:name w:val="C01_Text_Step_Number"/>
    <w:rsid w:val="00300689"/>
    <w:rPr>
      <w:rFonts w:ascii="Arial" w:hAnsi="Arial"/>
      <w:b/>
      <w:sz w:val="22"/>
      <w:lang w:val="en-GB"/>
    </w:rPr>
  </w:style>
  <w:style w:type="paragraph" w:customStyle="1" w:styleId="P101HeaderLeft">
    <w:name w:val="P101_Header_Left"/>
    <w:basedOn w:val="Footer"/>
    <w:rsid w:val="00300689"/>
    <w:pPr>
      <w:tabs>
        <w:tab w:val="clear" w:pos="4320"/>
        <w:tab w:val="clear" w:pos="8640"/>
      </w:tabs>
    </w:pPr>
    <w:rPr>
      <w:rFonts w:ascii="Arial" w:hAnsi="Arial"/>
      <w:i/>
      <w:sz w:val="18"/>
      <w:szCs w:val="20"/>
      <w:lang w:val="en-GB"/>
    </w:rPr>
  </w:style>
  <w:style w:type="paragraph" w:customStyle="1" w:styleId="P101HeaderRightBold">
    <w:name w:val="P101_Header_Right_Bold"/>
    <w:basedOn w:val="P101HeaderLeft"/>
    <w:rsid w:val="00300689"/>
    <w:pPr>
      <w:ind w:right="29"/>
      <w:jc w:val="right"/>
    </w:pPr>
    <w:rPr>
      <w:b/>
    </w:rPr>
  </w:style>
  <w:style w:type="paragraph" w:customStyle="1" w:styleId="P101FooterRight">
    <w:name w:val="P101_Footer_Right"/>
    <w:basedOn w:val="Footer"/>
    <w:rsid w:val="00300689"/>
    <w:pPr>
      <w:tabs>
        <w:tab w:val="clear" w:pos="4320"/>
        <w:tab w:val="clear" w:pos="8640"/>
      </w:tabs>
      <w:jc w:val="right"/>
    </w:pPr>
    <w:rPr>
      <w:rFonts w:ascii="Arial" w:hAnsi="Arial"/>
      <w:sz w:val="18"/>
      <w:szCs w:val="20"/>
      <w:lang w:val="en-GB"/>
    </w:rPr>
  </w:style>
  <w:style w:type="character" w:styleId="PageNumber">
    <w:name w:val="page number"/>
    <w:basedOn w:val="DefaultParagraphFont"/>
    <w:rsid w:val="00300689"/>
  </w:style>
  <w:style w:type="paragraph" w:styleId="BalloonText">
    <w:name w:val="Balloon Text"/>
    <w:basedOn w:val="Normal"/>
    <w:link w:val="BalloonTextChar"/>
    <w:uiPriority w:val="99"/>
    <w:semiHidden/>
    <w:unhideWhenUsed/>
    <w:rsid w:val="003006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068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header" Target="header1.xml"/><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12</Pages>
  <Words>440</Words>
  <Characters>2511</Characters>
  <Application>Microsoft Office Word</Application>
  <DocSecurity>0</DocSecurity>
  <Lines>20</Lines>
  <Paragraphs>5</Paragraphs>
  <ScaleCrop>false</ScaleCrop>
  <Company/>
  <LinksUpToDate>false</LinksUpToDate>
  <CharactersWithSpaces>2946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Ganesh</dc:creator>
  <cp:keywords/>
  <dc:description/>
  <cp:lastModifiedBy>Ganesh</cp:lastModifiedBy>
  <cp:revision>10</cp:revision>
  <dcterms:created xsi:type="dcterms:W3CDTF">2015-07-04T16:46:00Z</dcterms:created>
  <dcterms:modified xsi:type="dcterms:W3CDTF">2015-07-05T06:23:00Z</dcterms:modified>
</cp:coreProperties>
</file>